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5715" w14:textId="77777777" w:rsidR="00117F20" w:rsidRPr="007B58FC" w:rsidRDefault="00117F20" w:rsidP="00117F20">
      <w:pPr>
        <w:rPr>
          <w:rFonts w:eastAsia="Times New Roman"/>
          <w:u w:val="single"/>
        </w:rPr>
      </w:pPr>
      <w:r w:rsidRPr="007B58FC">
        <w:rPr>
          <w:rFonts w:eastAsia="Times New Roman"/>
          <w:b/>
          <w:bCs/>
          <w:u w:val="single"/>
        </w:rPr>
        <w:t>Basbeloppen som gäller för år 2025</w:t>
      </w:r>
    </w:p>
    <w:p w14:paraId="5F928AE2" w14:textId="77777777" w:rsidR="00117F20" w:rsidRPr="00B95B34" w:rsidRDefault="00117F20" w:rsidP="00117F20">
      <w:pPr>
        <w:rPr>
          <w:rFonts w:eastAsia="Times New Roman"/>
        </w:rPr>
      </w:pPr>
    </w:p>
    <w:p w14:paraId="13E6DA2B" w14:textId="77777777" w:rsidR="00117F20" w:rsidRPr="00B95B34" w:rsidRDefault="00117F20" w:rsidP="00117F20">
      <w:pPr>
        <w:rPr>
          <w:rFonts w:eastAsia="Times New Roman"/>
        </w:rPr>
      </w:pPr>
      <w:r w:rsidRPr="00B95B34">
        <w:rPr>
          <w:rFonts w:eastAsia="Times New Roman"/>
        </w:rPr>
        <w:t>Våra basbelopp styr bland annat beräkningen av våra pensioner och pensionspoäng och de är:  Inkomstbasbeloppet (ibb) 80 600 kronor (76 200 kronor år 2024), förhöjt prisbasbelopp (fpbb) 60 000 kronor (58 500 kronor år 2024) och prisbasbeloppet (pbb) 58 800 kronor (57 300 kronor år 2024).</w:t>
      </w:r>
    </w:p>
    <w:p w14:paraId="1A4C63D6" w14:textId="77777777" w:rsidR="00117F20" w:rsidRPr="00B95B34" w:rsidRDefault="00117F20" w:rsidP="00117F20">
      <w:pPr>
        <w:rPr>
          <w:rFonts w:eastAsia="Times New Roman"/>
        </w:rPr>
      </w:pPr>
    </w:p>
    <w:p w14:paraId="7F9ED5C4" w14:textId="401FC3D3" w:rsidR="00117F20" w:rsidRPr="007B58FC" w:rsidRDefault="00FB15DA" w:rsidP="00117F20">
      <w:pPr>
        <w:rPr>
          <w:rFonts w:eastAsia="Times New Roman"/>
          <w:u w:val="single"/>
        </w:rPr>
      </w:pPr>
      <w:r>
        <w:rPr>
          <w:rFonts w:eastAsia="Times New Roman"/>
          <w:b/>
          <w:bCs/>
          <w:u w:val="single"/>
        </w:rPr>
        <w:t>T</w:t>
      </w:r>
      <w:r w:rsidR="00117F20" w:rsidRPr="007B58FC">
        <w:rPr>
          <w:rFonts w:eastAsia="Times New Roman"/>
          <w:b/>
          <w:bCs/>
          <w:u w:val="single"/>
        </w:rPr>
        <w:t>jänstepension ITP1, ITP2 eller tiotaggarlösning</w:t>
      </w:r>
    </w:p>
    <w:p w14:paraId="0B7BB5EB" w14:textId="77777777" w:rsidR="00117F20" w:rsidRPr="00B95B34" w:rsidRDefault="00117F20" w:rsidP="00117F20">
      <w:pPr>
        <w:rPr>
          <w:rFonts w:eastAsia="Times New Roman"/>
        </w:rPr>
      </w:pPr>
    </w:p>
    <w:p w14:paraId="23FEB9A3" w14:textId="77777777" w:rsidR="00117F20" w:rsidRPr="00B95B34" w:rsidRDefault="00117F20" w:rsidP="00117F20">
      <w:pPr>
        <w:rPr>
          <w:rFonts w:eastAsia="Times New Roman"/>
        </w:rPr>
      </w:pPr>
      <w:r w:rsidRPr="00B95B34">
        <w:rPr>
          <w:rFonts w:eastAsia="Times New Roman"/>
        </w:rPr>
        <w:t xml:space="preserve">Generellt kan man säga att alla tjänstemän inom den privata arbetsmarknadssektorn </w:t>
      </w:r>
      <w:r w:rsidRPr="00B95B34">
        <w:rPr>
          <w:rFonts w:eastAsia="Times New Roman"/>
          <w:b/>
          <w:bCs/>
        </w:rPr>
        <w:t>med</w:t>
      </w:r>
      <w:r w:rsidRPr="00B95B34">
        <w:rPr>
          <w:rFonts w:eastAsia="Times New Roman"/>
        </w:rPr>
        <w:t> </w:t>
      </w:r>
      <w:r w:rsidRPr="00B95B34">
        <w:rPr>
          <w:rFonts w:eastAsia="Times New Roman"/>
          <w:b/>
          <w:bCs/>
        </w:rPr>
        <w:t xml:space="preserve">kollektivavtal </w:t>
      </w:r>
      <w:r w:rsidRPr="00B95B34">
        <w:rPr>
          <w:rFonts w:eastAsia="Times New Roman"/>
        </w:rPr>
        <w:t>omfattas av den premiebestämda ITP1 eller den förmånsbestämda ITP2 med undantag av bank och försäkring.</w:t>
      </w:r>
    </w:p>
    <w:p w14:paraId="7E245DB4" w14:textId="10B1836C" w:rsidR="00117F20" w:rsidRDefault="00117F20" w:rsidP="00117F20">
      <w:pPr>
        <w:rPr>
          <w:rFonts w:eastAsia="Times New Roman"/>
        </w:rPr>
      </w:pPr>
      <w:r w:rsidRPr="00B95B34">
        <w:rPr>
          <w:rFonts w:eastAsia="Times New Roman"/>
        </w:rPr>
        <w:t xml:space="preserve">Allmänt kan man säga att den som är född 1978 eller tidigare omfattas av ITP2 och födda 1979 och senare av ITP1. Ett av de få undantagen från denna regel är anställda i PostNord Group AB och PostNord Sverige AB som var anställda före den 1 oktober 2017 och födda 1979 och 1980. De har ITP2.  </w:t>
      </w:r>
    </w:p>
    <w:p w14:paraId="255477C4" w14:textId="77777777" w:rsidR="001B71E7" w:rsidRPr="00B95B34" w:rsidRDefault="001B71E7" w:rsidP="00117F20">
      <w:pPr>
        <w:rPr>
          <w:rFonts w:eastAsia="Times New Roman"/>
        </w:rPr>
      </w:pPr>
    </w:p>
    <w:p w14:paraId="542BCB22" w14:textId="0E1C58A6" w:rsidR="00117F20" w:rsidRPr="00B95B34" w:rsidRDefault="00117F20" w:rsidP="00117F20">
      <w:pPr>
        <w:rPr>
          <w:rFonts w:eastAsia="Times New Roman"/>
        </w:rPr>
      </w:pPr>
      <w:r w:rsidRPr="00B95B34">
        <w:rPr>
          <w:rFonts w:eastAsia="Times New Roman"/>
        </w:rPr>
        <w:t xml:space="preserve">10-taggarlösning eller som den egentligen heter </w:t>
      </w:r>
      <w:r w:rsidR="00066568" w:rsidRPr="00B95B34">
        <w:rPr>
          <w:rFonts w:eastAsia="Times New Roman"/>
        </w:rPr>
        <w:t>alternativpensionslösning</w:t>
      </w:r>
      <w:r w:rsidRPr="00B95B34">
        <w:rPr>
          <w:rFonts w:eastAsia="Times New Roman"/>
        </w:rPr>
        <w:t xml:space="preserve"> är en individuell uppgörelse inom ITP2 och innebär att man har ett eget upplägg för pensionen, premiebestämd lösning, för lönedelar över årslönen 7,5 inkomstbasbelopp (ibb) upp till 30 ibb. Nyteckning av denna pensionslösning rekommenderas inte av våra akademikerförbund.</w:t>
      </w:r>
    </w:p>
    <w:p w14:paraId="2F1CC439" w14:textId="77777777" w:rsidR="00117F20" w:rsidRPr="00B95B34" w:rsidRDefault="00117F20" w:rsidP="00117F20">
      <w:pPr>
        <w:rPr>
          <w:rFonts w:eastAsia="Times New Roman"/>
        </w:rPr>
      </w:pPr>
      <w:r w:rsidRPr="00B95B34">
        <w:rPr>
          <w:rFonts w:eastAsia="Times New Roman"/>
        </w:rPr>
        <w:t xml:space="preserve">Det förekommer att privatiserade och nybildade företag endast tillämpar ITP1 för sina anställda. För den som är född 1978 eller tidigare är det mycket viktigt att ta kontakt med sitt Saco-förbund innan en eventuell anställning sker för att diskutera behovet av </w:t>
      </w:r>
      <w:r w:rsidRPr="00B95B34">
        <w:rPr>
          <w:rFonts w:eastAsia="Times New Roman"/>
          <w:b/>
          <w:bCs/>
        </w:rPr>
        <w:t xml:space="preserve">pensionstilläggspremier </w:t>
      </w:r>
      <w:r w:rsidRPr="00B95B34">
        <w:rPr>
          <w:rFonts w:eastAsia="Times New Roman"/>
        </w:rPr>
        <w:t>(Detta kan även vara aktuellt vid byte från ITP2, t ex till Försäkringsbranschens avtalsområde om man är född mellan 1972 och 1978).</w:t>
      </w:r>
    </w:p>
    <w:p w14:paraId="7DA0959F" w14:textId="77777777" w:rsidR="00117F20" w:rsidRPr="00B95B34" w:rsidRDefault="00117F20" w:rsidP="00117F20">
      <w:pPr>
        <w:rPr>
          <w:rFonts w:eastAsia="Times New Roman"/>
        </w:rPr>
      </w:pPr>
    </w:p>
    <w:p w14:paraId="1498E994" w14:textId="01F3D1A4" w:rsidR="00117F20" w:rsidRPr="007B58FC" w:rsidRDefault="00117F20" w:rsidP="00117F20">
      <w:pPr>
        <w:rPr>
          <w:rFonts w:eastAsia="Times New Roman"/>
          <w:u w:val="single"/>
        </w:rPr>
      </w:pPr>
      <w:r w:rsidRPr="007B58FC">
        <w:rPr>
          <w:rFonts w:eastAsia="Times New Roman"/>
          <w:b/>
          <w:bCs/>
          <w:u w:val="single"/>
        </w:rPr>
        <w:t xml:space="preserve">Inkomstbasbeloppet påverkar </w:t>
      </w:r>
      <w:r w:rsidR="00ED27F2">
        <w:rPr>
          <w:rFonts w:eastAsia="Times New Roman"/>
          <w:b/>
          <w:bCs/>
          <w:u w:val="single"/>
        </w:rPr>
        <w:t>d</w:t>
      </w:r>
      <w:r w:rsidRPr="007B58FC">
        <w:rPr>
          <w:rFonts w:eastAsia="Times New Roman"/>
          <w:b/>
          <w:bCs/>
          <w:u w:val="single"/>
        </w:rPr>
        <w:t>ina pensioner</w:t>
      </w:r>
    </w:p>
    <w:p w14:paraId="49458D22" w14:textId="77777777" w:rsidR="00117F20" w:rsidRPr="00B95B34" w:rsidRDefault="00117F20" w:rsidP="00117F20">
      <w:pPr>
        <w:rPr>
          <w:rFonts w:eastAsia="Times New Roman"/>
        </w:rPr>
      </w:pPr>
    </w:p>
    <w:p w14:paraId="0C443E4D" w14:textId="77777777" w:rsidR="00117F20" w:rsidRPr="00B95B34" w:rsidRDefault="00117F20" w:rsidP="00117F20">
      <w:pPr>
        <w:rPr>
          <w:rFonts w:eastAsia="Times New Roman"/>
        </w:rPr>
      </w:pPr>
      <w:r w:rsidRPr="00B95B34">
        <w:rPr>
          <w:rFonts w:eastAsia="Times New Roman"/>
        </w:rPr>
        <w:t>Höjningen av inkomstbasbeloppet med 4 400 kronor till 80 600 kronor innebär att man i år måste ha en inkomst av tjänst på 650 442 kronor, motsvarande 8,07 ibb eller snittmässigt 54 204 kronor i månaden för att erhålla maximal allmän pension ofta benämnd statlig pension.</w:t>
      </w:r>
    </w:p>
    <w:p w14:paraId="3116C77F" w14:textId="77777777" w:rsidR="00117F20" w:rsidRPr="00B95B34" w:rsidRDefault="00117F20" w:rsidP="00117F20">
      <w:pPr>
        <w:rPr>
          <w:rFonts w:eastAsia="Times New Roman"/>
        </w:rPr>
      </w:pPr>
      <w:r w:rsidRPr="00B95B34">
        <w:rPr>
          <w:rFonts w:eastAsia="Times New Roman"/>
        </w:rPr>
        <w:t>Gränsen 7,5 inkomstbasbelopp som är viktig i ITP-sammanhang, vår tjänstepension, är 604 500 kronor eller snittmässigt 50 375 kronor i månaden. Inkomstbasbeloppets ökning från föregående år innebär att man måste få en ökad inkomst av tjänst, löneförhöjning, i år med hela 33 000 kronor eller snittmässigt 2 750 kronor i månaden för att hålla jämna steg med 7,5 ibb om man tjänade 571 500 kronor av tjänst 2023 (I detta belopp ingår inte förmånsbil eller kostnadsersättningar).</w:t>
      </w:r>
    </w:p>
    <w:p w14:paraId="51F01D77" w14:textId="77777777" w:rsidR="00117F20" w:rsidRPr="000D3DB2" w:rsidRDefault="00117F20" w:rsidP="00117F20">
      <w:pPr>
        <w:rPr>
          <w:rFonts w:eastAsia="Times New Roman"/>
        </w:rPr>
      </w:pPr>
      <w:r w:rsidRPr="00B95B34">
        <w:rPr>
          <w:rFonts w:eastAsia="Times New Roman"/>
        </w:rPr>
        <w:t xml:space="preserve">I detta sammanhang är det viktigt att känna till att den som har premiebestämd ITP1 och får en månadslön på minst 50 375 kronor får 30 procent i pensionsavsättning över detta belopp intill 30 ibb (flexpension tillkommer), 4,5 procent därunder (flexpension </w:t>
      </w:r>
      <w:r w:rsidRPr="000D3DB2">
        <w:rPr>
          <w:rFonts w:eastAsia="Times New Roman"/>
        </w:rPr>
        <w:t>tillkommer). </w:t>
      </w:r>
    </w:p>
    <w:p w14:paraId="03A73F44" w14:textId="77777777" w:rsidR="00117F20" w:rsidRPr="00B95B34" w:rsidRDefault="00117F20" w:rsidP="00117F20">
      <w:pPr>
        <w:rPr>
          <w:rFonts w:eastAsia="Times New Roman"/>
        </w:rPr>
      </w:pPr>
      <w:r w:rsidRPr="000D3DB2">
        <w:rPr>
          <w:rFonts w:eastAsia="Times New Roman"/>
        </w:rPr>
        <w:t>För övriga som har den förmånsbestämda ITP2 innebär gränsen 7,5 ibb att man vid pension får tio procent</w:t>
      </w:r>
      <w:r w:rsidRPr="00B95B34">
        <w:rPr>
          <w:rFonts w:eastAsia="Times New Roman"/>
        </w:rPr>
        <w:t xml:space="preserve"> upp till denna gräns och hela 65 procent ovanför till 20 ibb och 32,5 procent upptill 30 inkomstbasbelopp. (Därutöver tillkommer ITPK och flexpension). </w:t>
      </w:r>
      <w:r w:rsidRPr="00B95B34">
        <w:rPr>
          <w:rFonts w:eastAsia="Times New Roman"/>
        </w:rPr>
        <w:lastRenderedPageBreak/>
        <w:t>Inkomstbasbeloppet påverkar också beräkningen av sjukpension och ITP2:s familjepension som genereras vid årlig inkomst över 7,5 inkomstbasbelopp. (Den som har tiotaggarlösning har individuell lösning).</w:t>
      </w:r>
    </w:p>
    <w:p w14:paraId="4232CFCC" w14:textId="77777777" w:rsidR="00117F20" w:rsidRPr="00B95B34" w:rsidRDefault="00117F20" w:rsidP="00117F20">
      <w:pPr>
        <w:rPr>
          <w:rFonts w:eastAsia="Times New Roman"/>
        </w:rPr>
      </w:pPr>
    </w:p>
    <w:p w14:paraId="325A9283" w14:textId="056905C3" w:rsidR="00117F20" w:rsidRPr="00014334" w:rsidRDefault="00117F20" w:rsidP="00117F20">
      <w:pPr>
        <w:rPr>
          <w:rFonts w:eastAsia="Times New Roman"/>
          <w:u w:val="single"/>
        </w:rPr>
      </w:pPr>
      <w:r w:rsidRPr="00014334">
        <w:rPr>
          <w:rFonts w:eastAsia="Times New Roman"/>
          <w:b/>
          <w:bCs/>
          <w:u w:val="single"/>
        </w:rPr>
        <w:t>Förhöj</w:t>
      </w:r>
      <w:r w:rsidR="00014334">
        <w:rPr>
          <w:rFonts w:eastAsia="Times New Roman"/>
          <w:b/>
          <w:bCs/>
          <w:u w:val="single"/>
        </w:rPr>
        <w:t>t</w:t>
      </w:r>
      <w:r w:rsidRPr="00014334">
        <w:rPr>
          <w:rFonts w:eastAsia="Times New Roman"/>
          <w:b/>
          <w:bCs/>
          <w:u w:val="single"/>
        </w:rPr>
        <w:t xml:space="preserve"> prisbasbelopp</w:t>
      </w:r>
    </w:p>
    <w:p w14:paraId="57B3776B" w14:textId="77777777" w:rsidR="00117F20" w:rsidRPr="00B95B34" w:rsidRDefault="00117F20" w:rsidP="00117F20">
      <w:pPr>
        <w:rPr>
          <w:rFonts w:eastAsia="Times New Roman"/>
        </w:rPr>
      </w:pPr>
    </w:p>
    <w:p w14:paraId="1AF916D2" w14:textId="77777777" w:rsidR="00117F20" w:rsidRPr="00B95B34" w:rsidRDefault="00117F20" w:rsidP="00117F20">
      <w:pPr>
        <w:rPr>
          <w:rFonts w:eastAsia="Times New Roman"/>
        </w:rPr>
      </w:pPr>
      <w:r w:rsidRPr="00B95B34">
        <w:rPr>
          <w:rFonts w:eastAsia="Times New Roman"/>
        </w:rPr>
        <w:t>Det förhöjda prisbasbeloppet påverkar beräkningen av pensionspoängen i det allmänna pensionssystemet och beräkningen av familjeskyddet från ITPK (den premiebestämda pensionen inom ITP2). Därutöver ligger den till grund för beräkningen av tilläggspension i den allmänna pensionen men gäller ingen som idag arbetar inom PostNord-koncernen.</w:t>
      </w:r>
    </w:p>
    <w:p w14:paraId="60ED2CAF" w14:textId="77777777" w:rsidR="00117F20" w:rsidRPr="00B95B34" w:rsidRDefault="00117F20" w:rsidP="00117F20">
      <w:pPr>
        <w:rPr>
          <w:rFonts w:eastAsia="Times New Roman"/>
        </w:rPr>
      </w:pPr>
    </w:p>
    <w:p w14:paraId="05D830D6" w14:textId="32B951F9" w:rsidR="00117F20" w:rsidRPr="006121BE" w:rsidRDefault="00117F20" w:rsidP="00117F20">
      <w:pPr>
        <w:rPr>
          <w:rFonts w:eastAsia="Times New Roman"/>
          <w:u w:val="single"/>
        </w:rPr>
      </w:pPr>
      <w:r w:rsidRPr="006121BE">
        <w:rPr>
          <w:rFonts w:eastAsia="Times New Roman"/>
          <w:b/>
          <w:bCs/>
          <w:u w:val="single"/>
        </w:rPr>
        <w:t>Prisbasbeloppet</w:t>
      </w:r>
      <w:r w:rsidR="006B7BFB" w:rsidRPr="006121BE">
        <w:rPr>
          <w:rFonts w:eastAsia="Times New Roman"/>
          <w:b/>
          <w:bCs/>
          <w:u w:val="single"/>
        </w:rPr>
        <w:t>s</w:t>
      </w:r>
      <w:r w:rsidRPr="006121BE">
        <w:rPr>
          <w:rFonts w:eastAsia="Times New Roman"/>
          <w:b/>
          <w:bCs/>
          <w:u w:val="single"/>
        </w:rPr>
        <w:t xml:space="preserve"> ökning höjer ersättningar</w:t>
      </w:r>
    </w:p>
    <w:p w14:paraId="51D62D80" w14:textId="77777777" w:rsidR="00117F20" w:rsidRPr="00B95B34" w:rsidRDefault="00117F20" w:rsidP="00117F20">
      <w:pPr>
        <w:rPr>
          <w:rFonts w:eastAsia="Times New Roman"/>
        </w:rPr>
      </w:pPr>
    </w:p>
    <w:p w14:paraId="209C6457" w14:textId="77777777" w:rsidR="00117F20" w:rsidRPr="00B95B34" w:rsidRDefault="00117F20" w:rsidP="00117F20">
      <w:pPr>
        <w:rPr>
          <w:rFonts w:eastAsia="Times New Roman"/>
        </w:rPr>
      </w:pPr>
      <w:r w:rsidRPr="00B95B34">
        <w:rPr>
          <w:rFonts w:eastAsia="Times New Roman"/>
        </w:rPr>
        <w:t>Prisbasbeloppet påverkar sjukpenning, tillfällig föräldrapenning, garantipension, aktivitetspension, tilläggspension och studiemedel. Här kan nämnas att sjukpenningen är som högst 80 procent av 10 prisbasbelopp. För den lagstadgade föräldrapenningen vid barns födelse är ersättningen maximerad till tio prisbasbelopp eller 588 000 kronor eller 49 000 kronor i månaden.</w:t>
      </w:r>
    </w:p>
    <w:p w14:paraId="2AC2131B" w14:textId="77777777" w:rsidR="00117F20" w:rsidRPr="00B95B34" w:rsidRDefault="00117F20" w:rsidP="00117F20">
      <w:pPr>
        <w:rPr>
          <w:rFonts w:eastAsia="Times New Roman"/>
        </w:rPr>
      </w:pPr>
      <w:r w:rsidRPr="00B95B34">
        <w:rPr>
          <w:rFonts w:eastAsia="Times New Roman"/>
        </w:rPr>
        <w:t>Inom vårt kollektivavtalade område påverkar prisbasbeloppet beräkningen av familjeskyddet i ITP1 och ersättningen från grupplivförsäkringen TGL, sjuklön, ITP:s sjukpension och föräldralön.</w:t>
      </w:r>
    </w:p>
    <w:p w14:paraId="25BD29F5" w14:textId="77777777" w:rsidR="00117F20" w:rsidRPr="00B95B34" w:rsidRDefault="00117F20" w:rsidP="00117F20">
      <w:pPr>
        <w:rPr>
          <w:rFonts w:eastAsia="Times New Roman"/>
          <w:b/>
          <w:bCs/>
        </w:rPr>
      </w:pPr>
    </w:p>
    <w:p w14:paraId="31C1318C" w14:textId="77777777" w:rsidR="00117F20" w:rsidRPr="00B95B34" w:rsidRDefault="00117F20" w:rsidP="00117F20">
      <w:pPr>
        <w:rPr>
          <w:rFonts w:eastAsia="Times New Roman"/>
          <w:b/>
          <w:bCs/>
        </w:rPr>
      </w:pPr>
    </w:p>
    <w:p w14:paraId="66F69D13" w14:textId="64FF5087" w:rsidR="00117F20" w:rsidRPr="006121BE" w:rsidRDefault="00117F20" w:rsidP="00117F20">
      <w:pPr>
        <w:rPr>
          <w:rFonts w:eastAsia="Times New Roman"/>
          <w:u w:val="single"/>
        </w:rPr>
      </w:pPr>
      <w:r w:rsidRPr="006121BE">
        <w:rPr>
          <w:rFonts w:eastAsia="Times New Roman"/>
          <w:b/>
          <w:bCs/>
          <w:u w:val="single"/>
        </w:rPr>
        <w:t>Hur räknas tjänstepensionen ut inom ITP1, ITP2 och för den som har 10-taggarslösning?</w:t>
      </w:r>
    </w:p>
    <w:p w14:paraId="1DF4E0AF" w14:textId="77777777" w:rsidR="00117F20" w:rsidRPr="00B95B34" w:rsidRDefault="00117F20" w:rsidP="00117F20">
      <w:pPr>
        <w:rPr>
          <w:rFonts w:eastAsia="Times New Roman"/>
        </w:rPr>
      </w:pPr>
    </w:p>
    <w:p w14:paraId="565C59F0" w14:textId="77777777" w:rsidR="00117F20" w:rsidRPr="00B95B34" w:rsidRDefault="00117F20" w:rsidP="00117F20">
      <w:pPr>
        <w:rPr>
          <w:rFonts w:eastAsia="Times New Roman"/>
        </w:rPr>
      </w:pPr>
    </w:p>
    <w:p w14:paraId="2FF32727" w14:textId="77777777" w:rsidR="00117F20" w:rsidRPr="00B95B34" w:rsidRDefault="00117F20" w:rsidP="00117F20">
      <w:pPr>
        <w:rPr>
          <w:rFonts w:eastAsia="Times New Roman"/>
        </w:rPr>
      </w:pPr>
      <w:r w:rsidRPr="00B95B34">
        <w:rPr>
          <w:rFonts w:eastAsia="Times New Roman"/>
          <w:b/>
          <w:bCs/>
        </w:rPr>
        <w:t>ITP1</w:t>
      </w:r>
      <w:r w:rsidRPr="00B95B34">
        <w:rPr>
          <w:rFonts w:eastAsia="Times New Roman"/>
        </w:rPr>
        <w:t> utgår från den kontanta utbetalda bruttolönen varje månad från och med månaden man fyller 25 år till 66 år. Alla ersättningar genererar pensionspremie med undantag av kostnadsersättningar och förmåner. Avsättningen är 4,5 procent upp till månadslönen 50 375 kronor och 30 procent däröver till 30 inkomstbasbelopp. Därtill tillkommer flexpension som utgår 1,5 procent från och med 1 augusti och med 1,3 procent för perioden 1 januari till 31 juli.</w:t>
      </w:r>
    </w:p>
    <w:p w14:paraId="1E31CA47" w14:textId="77777777" w:rsidR="00117F20" w:rsidRPr="00B95B34" w:rsidRDefault="00117F20" w:rsidP="00117F20">
      <w:pPr>
        <w:rPr>
          <w:rFonts w:eastAsia="Times New Roman"/>
        </w:rPr>
      </w:pPr>
      <w:r w:rsidRPr="00B95B34">
        <w:rPr>
          <w:rFonts w:eastAsia="Times New Roman"/>
        </w:rPr>
        <w:t>Storleken på den framtida pensionen, efterlönen, beror på hur stort kapital man sparat ihop i sina traditionella försäkringar och fondförsäkringar under arbetslivet, hur förräntningen varit på kapitalet, bank- och försäkringsbolagens kostnader och avgifter samt olika skatter. Därutöver beror den kommande tjänstepensionen framtida storlek på vald utbetalningstid och när man börjar ta ut tjänstepensionen.</w:t>
      </w:r>
    </w:p>
    <w:p w14:paraId="7729C7BA" w14:textId="77777777" w:rsidR="00117F20" w:rsidRPr="00B95B34" w:rsidRDefault="00117F20" w:rsidP="00117F20">
      <w:pPr>
        <w:rPr>
          <w:rFonts w:eastAsia="Times New Roman"/>
        </w:rPr>
      </w:pPr>
    </w:p>
    <w:p w14:paraId="18E024C8" w14:textId="3F8D5A5B" w:rsidR="00117F20" w:rsidRPr="00B95B34" w:rsidRDefault="00117F20" w:rsidP="00117F20">
      <w:pPr>
        <w:rPr>
          <w:rFonts w:eastAsia="Times New Roman"/>
        </w:rPr>
      </w:pPr>
      <w:r w:rsidRPr="00B95B34">
        <w:rPr>
          <w:rFonts w:eastAsia="Times New Roman"/>
          <w:b/>
          <w:bCs/>
        </w:rPr>
        <w:t>ITP2</w:t>
      </w:r>
      <w:r w:rsidRPr="00B95B34">
        <w:rPr>
          <w:rFonts w:eastAsia="Times New Roman"/>
        </w:rPr>
        <w:t xml:space="preserve"> är en förmånsbestämd pension där man populärt brukar omtala att den sista lönen före 65 års ålder ligger till grund för den pensionsmedförande lönen. Den pensionsmedförande lönen beräknas på "årslönen". För att erhålla full ITP2 krävs 360 månaders intjänande, motsvarande 30 år, mellan 28 år och fram till 65 års ålder.  För varje månad som saknas minskas tjänstepensionen med 1/360-del eller 0,2777 procent. Vid full tjänstepension, ITP2, och pensionering i år utgår ITP:s ålderspension med tio procent inom ramen 0 - 604 500 kronor (0-7,5 ibb), 65 procent mellan 604 501 - </w:t>
      </w:r>
      <w:r w:rsidRPr="00B95B34">
        <w:rPr>
          <w:rFonts w:eastAsia="Times New Roman"/>
        </w:rPr>
        <w:lastRenderedPageBreak/>
        <w:t>1 612 000 kronor (7,5 - 20 ibb) och med 32,5 procent från 1612 001 till 2 418 000 kronor (20 - 30 ibb).</w:t>
      </w:r>
    </w:p>
    <w:p w14:paraId="69EFCA05" w14:textId="77777777" w:rsidR="00117F20" w:rsidRPr="00B95B34" w:rsidRDefault="00117F20" w:rsidP="00117F20">
      <w:pPr>
        <w:rPr>
          <w:rFonts w:eastAsia="Times New Roman"/>
        </w:rPr>
      </w:pPr>
      <w:r w:rsidRPr="00B95B34">
        <w:rPr>
          <w:rFonts w:eastAsia="Times New Roman"/>
        </w:rPr>
        <w:t>För att kunna räkna ut sin ITP2 ska man medräkna föregående års rörliga såsom semestertillägg, restidsersättning, ob, jour, beredskap, bonus (bonus och tantiem ska normalt "fördelas" ut under tre år). Som grund för årsinkomsten i ITP2 beräknas månadslönen gånger 12.2 i alla andra företag än PostNord Sverige AB och PostNord Group AB vilket innebär att man inkluderat semestertillägget.</w:t>
      </w:r>
    </w:p>
    <w:p w14:paraId="2F2618F4" w14:textId="77777777" w:rsidR="00117F20" w:rsidRPr="000D3DB2" w:rsidRDefault="00117F20" w:rsidP="00117F20">
      <w:pPr>
        <w:rPr>
          <w:rFonts w:eastAsia="Times New Roman"/>
        </w:rPr>
      </w:pPr>
      <w:r w:rsidRPr="00B95B34">
        <w:rPr>
          <w:rFonts w:eastAsia="Times New Roman"/>
        </w:rPr>
        <w:t xml:space="preserve">Exempel: Månadslön 58 000 kronor och 24 000 kronor (snittmässigt 2 000 kronor i månaden) i rörliga tillägg föregående år, 2024, ger en total lön på 60 000 kronor gånger tolv vilket är lika med en pensionsgrundad lön på 720 000 kronor. Vi dividerar 720 000 kronor med årets </w:t>
      </w:r>
      <w:r w:rsidRPr="000D3DB2">
        <w:rPr>
          <w:rFonts w:eastAsia="Times New Roman"/>
        </w:rPr>
        <w:t>inkomstbasbelopp 80 600 kronor och får 8,9330 vilket är större än 7,5 inkomstbasbelopp. Det innebär att vi får tio procent upptill 7,5 inkomstbasbelopp i tjänstepension vilket är 604 500 kronor gånger 0,10 är lika med 60 450 kronor och däröver 65 procent dvs årslönen 720 000 kronor minus 604 500 är lika med 115 500 kronor gånger 0,65 är lika med 74 425 kronor. Det innebär att tjänstepensionen är 60 450 kronor plus 74 425 kronor vilket blir 134 875 kronor eller 11 240 kronor i månaden i ITP2 pension.</w:t>
      </w:r>
    </w:p>
    <w:p w14:paraId="63981B23" w14:textId="77777777" w:rsidR="00117F20" w:rsidRPr="000D3DB2" w:rsidRDefault="00117F20" w:rsidP="00117F20">
      <w:pPr>
        <w:rPr>
          <w:rFonts w:eastAsia="Times New Roman"/>
        </w:rPr>
      </w:pPr>
    </w:p>
    <w:p w14:paraId="5D55E707" w14:textId="2CD01CEB" w:rsidR="00117F20" w:rsidRPr="00B95B34" w:rsidRDefault="00117F20" w:rsidP="00117F20">
      <w:pPr>
        <w:rPr>
          <w:rFonts w:eastAsia="Times New Roman"/>
        </w:rPr>
      </w:pPr>
      <w:r w:rsidRPr="000D3DB2">
        <w:rPr>
          <w:rFonts w:eastAsia="Times New Roman"/>
        </w:rPr>
        <w:t>Därutöver har alla med ITP2 också den premiebestämda tjänstepensionen ITPK där två procent av lönen inklusive tillägg utgör det månatliga underlaget men kostnadsersättningar och förmåner ska exkluderas. Högre premie än två procent kan förekomma på grund av avstående från familjepension och/eller annan individuell</w:t>
      </w:r>
      <w:r w:rsidRPr="00B95B34">
        <w:rPr>
          <w:rFonts w:eastAsia="Times New Roman"/>
        </w:rPr>
        <w:t xml:space="preserve"> lösning. Därutöver utgår flexpension med 1,5 procent från 1 augusti och för perioden 1 januari till 31 juli på 1,3 procent. Det innebär att minst 3,5 procent av lönen från 1 augusti sätts in på valda traditionella försäkringar och/eller fondförsäkringar (I andra företag än PostNord Sverige AB och PostNord Group AB kan flexpensionen ha annan procentsats).</w:t>
      </w:r>
    </w:p>
    <w:p w14:paraId="438CE52A" w14:textId="77777777" w:rsidR="00117F20" w:rsidRPr="00B95B34" w:rsidRDefault="00117F20" w:rsidP="00117F20">
      <w:pPr>
        <w:rPr>
          <w:rFonts w:eastAsia="Times New Roman"/>
        </w:rPr>
      </w:pPr>
    </w:p>
    <w:p w14:paraId="0F404C22" w14:textId="77777777" w:rsidR="00117F20" w:rsidRPr="00B95B34" w:rsidRDefault="00117F20" w:rsidP="00117F20">
      <w:pPr>
        <w:rPr>
          <w:rFonts w:eastAsia="Times New Roman"/>
        </w:rPr>
      </w:pPr>
      <w:r w:rsidRPr="00B95B34">
        <w:rPr>
          <w:rFonts w:eastAsia="Times New Roman"/>
          <w:b/>
          <w:bCs/>
        </w:rPr>
        <w:t xml:space="preserve">10-taggare </w:t>
      </w:r>
      <w:r w:rsidRPr="00B95B34">
        <w:rPr>
          <w:rFonts w:eastAsia="Times New Roman"/>
        </w:rPr>
        <w:t>är en personligt valt alternativ i där man har ITP2:s förmånsbestämda lösning upp till 7,5 inkomstbasbelopp och däröver en premiebestämd lösning liknande ITP1. Därutöver har man som övriga med ITP2 den premiebestämda ITPK:n med två procent på den pensionsmedförande årslönen och flexpension.</w:t>
      </w:r>
    </w:p>
    <w:p w14:paraId="30B57FF5" w14:textId="77777777" w:rsidR="00117F20" w:rsidRPr="00B95B34" w:rsidRDefault="00117F20" w:rsidP="00117F20">
      <w:pPr>
        <w:rPr>
          <w:rFonts w:eastAsia="Times New Roman"/>
        </w:rPr>
      </w:pPr>
      <w:r w:rsidRPr="00B95B34">
        <w:rPr>
          <w:rFonts w:eastAsia="Times New Roman"/>
        </w:rPr>
        <w:t>Själva tiotaggarlösningen är inte fastställd i kollektivavtal utan bygger på en premietrappa i enskilt avtal, frilagd premie eller i arbetsgivarbeslut. Det har öppnat möjligheten för arbetsgivare att ensidigt förändra de premiebestämda procentsatserna i t ex trappan. I allmänhet använder arbetsgivaren den så kallade "frilagda premien". Med detta menas att kostnaden för den alternativa ska motsvara vad arbetsgivaren fått betala om personen haft sedvanlig ITP2. En annan dold omständighet som enskilda pensionsinformatörer protesterat mot, är att ett antal företag och koncerner får/fått återbetalningar på premier som genererats av enskilda medarbetare. Denna återbetalning blir högre ju större pensionskapital den enskilde har. Återbetalningen till företagen kan uttryckas så att de utgör av rabatterna som försäkringsgivarna förhandlat fram hos förvaltaren minus kostnaden för individuell pensionsrådgivning.</w:t>
      </w:r>
    </w:p>
    <w:p w14:paraId="3DFA980C" w14:textId="77777777" w:rsidR="00117F20" w:rsidRPr="00B95B34" w:rsidRDefault="00117F20" w:rsidP="00117F20">
      <w:pPr>
        <w:rPr>
          <w:rFonts w:eastAsia="Times New Roman"/>
        </w:rPr>
      </w:pPr>
      <w:r w:rsidRPr="00B95B34">
        <w:rPr>
          <w:rFonts w:eastAsia="Times New Roman"/>
        </w:rPr>
        <w:t>Den alternativa pensionslösningen kan vara till fördel om man har en relativt god lön, t ex mellan 40 och 55 år, för att sedan ta anställning med lägre inkomst om man gör skickliga pensionsplaceringar.</w:t>
      </w:r>
    </w:p>
    <w:p w14:paraId="51A7C71F" w14:textId="77777777" w:rsidR="00117F20" w:rsidRPr="00B95B34" w:rsidRDefault="00117F20" w:rsidP="00117F20">
      <w:pPr>
        <w:rPr>
          <w:rFonts w:eastAsia="Times New Roman"/>
        </w:rPr>
      </w:pPr>
      <w:r w:rsidRPr="00B95B34">
        <w:rPr>
          <w:rFonts w:eastAsia="Times New Roman"/>
        </w:rPr>
        <w:lastRenderedPageBreak/>
        <w:t>För att teckna tiotaggarlösning krävs inkomst på över tio inkomstbasbelopp och att man är född 1978 eller tidigare. I detta sammanhang kan det vara intressant att omtala att våra akademikerförbund avråder från att teckna 10-taggarlösning. Antalet nytecknare har sjunkit kraftigt och man brukar ha som en tumregel att ingen över 50 år ska teckna denna pensionslösning.</w:t>
      </w:r>
    </w:p>
    <w:p w14:paraId="2C8EC408" w14:textId="77777777" w:rsidR="00117F20" w:rsidRPr="00B95B34" w:rsidRDefault="00117F20" w:rsidP="00117F20">
      <w:pPr>
        <w:rPr>
          <w:rFonts w:eastAsia="Times New Roman"/>
        </w:rPr>
      </w:pPr>
      <w:r w:rsidRPr="00B95B34">
        <w:rPr>
          <w:rFonts w:eastAsia="Times New Roman"/>
        </w:rPr>
        <w:t>Premietrappan i PostNord Sverige AB och PostNord Group AB är från 7,5 inkomstbasbelopp vid 45 till 54 år 35 procent och mellan 20 - 30 ibb 23 procent och mellan 55 år intill 65, 40 procent respektive 27 procent (Vi rekommenderar att man själv kontrollerar aktuell premietrappa).</w:t>
      </w:r>
    </w:p>
    <w:p w14:paraId="7C034397" w14:textId="77777777" w:rsidR="00117F20" w:rsidRPr="00B95B34" w:rsidRDefault="00117F20" w:rsidP="00117F20">
      <w:pPr>
        <w:rPr>
          <w:rFonts w:eastAsia="Times New Roman"/>
        </w:rPr>
      </w:pPr>
    </w:p>
    <w:p w14:paraId="4A6CF39B" w14:textId="6CEDF9E3" w:rsidR="00117F20" w:rsidRPr="006121BE" w:rsidRDefault="00117F20" w:rsidP="00117F20">
      <w:pPr>
        <w:rPr>
          <w:rFonts w:eastAsia="Times New Roman"/>
          <w:u w:val="single"/>
        </w:rPr>
      </w:pPr>
      <w:r w:rsidRPr="006121BE">
        <w:rPr>
          <w:rFonts w:eastAsia="Times New Roman"/>
          <w:b/>
          <w:bCs/>
          <w:u w:val="single"/>
        </w:rPr>
        <w:t>Flexpension</w:t>
      </w:r>
    </w:p>
    <w:p w14:paraId="50CA67A9" w14:textId="77777777" w:rsidR="00117F20" w:rsidRPr="004B2FCA" w:rsidRDefault="00117F20" w:rsidP="00117F20">
      <w:pPr>
        <w:rPr>
          <w:rFonts w:eastAsia="Times New Roman"/>
          <w:color w:val="FF0000"/>
        </w:rPr>
      </w:pPr>
    </w:p>
    <w:p w14:paraId="7FF79CE0" w14:textId="18A08DB4" w:rsidR="00117F20" w:rsidRPr="00066568" w:rsidRDefault="00117F20" w:rsidP="00117F20">
      <w:pPr>
        <w:rPr>
          <w:rFonts w:eastAsia="Times New Roman"/>
        </w:rPr>
      </w:pPr>
      <w:bookmarkStart w:id="0" w:name="_Hlk206657615"/>
      <w:r w:rsidRPr="00066568">
        <w:rPr>
          <w:rFonts w:eastAsia="Times New Roman"/>
        </w:rPr>
        <w:t xml:space="preserve">Flexpension är en del av vårt löneavtal och </w:t>
      </w:r>
      <w:r w:rsidR="00856EE4">
        <w:rPr>
          <w:rFonts w:eastAsia="Times New Roman"/>
        </w:rPr>
        <w:t xml:space="preserve">har </w:t>
      </w:r>
      <w:r w:rsidRPr="00066568">
        <w:rPr>
          <w:rFonts w:eastAsia="Times New Roman"/>
        </w:rPr>
        <w:t>tillkommit för att förstärka våra pensionsavsättningar till vår framtida efterlön. Från 1 augusti utgör flexpensionen 1,5 procent (tidigare 1,3) av den pensionsmedförande lönen vilket innebär att vår ITP1- avsättning ökar med stöd av vårt löneavtal från 4,5 procent till 6,0 procent på varje månadslön upptill 50 375 och från 30 procent till 31,5 på lön däröver.</w:t>
      </w:r>
    </w:p>
    <w:p w14:paraId="594A3F73" w14:textId="77777777" w:rsidR="00117F20" w:rsidRPr="00066568" w:rsidRDefault="00117F20" w:rsidP="00117F20">
      <w:pPr>
        <w:rPr>
          <w:rFonts w:eastAsia="Times New Roman"/>
        </w:rPr>
      </w:pPr>
      <w:r w:rsidRPr="00066568">
        <w:rPr>
          <w:rFonts w:eastAsia="Times New Roman"/>
        </w:rPr>
        <w:t>För den som har ITP2 innebär det att avsättningen till vår ITPK ökar från två procent till 3.5 procent (tidigare 3,3) </w:t>
      </w:r>
    </w:p>
    <w:p w14:paraId="10710535" w14:textId="77777777" w:rsidR="00117F20" w:rsidRPr="00066568" w:rsidRDefault="00117F20" w:rsidP="00117F20">
      <w:pPr>
        <w:rPr>
          <w:rFonts w:eastAsia="Times New Roman"/>
        </w:rPr>
      </w:pPr>
      <w:r w:rsidRPr="00066568">
        <w:rPr>
          <w:rFonts w:eastAsia="Times New Roman"/>
        </w:rPr>
        <w:t>Därtill utgår flexpension på 1,5 procent (tidigare 1,3) till medarbetare mellan 18 år intill 25 årsålder, dvs innan man börjar intjäna pension enligt ITP1.</w:t>
      </w:r>
    </w:p>
    <w:p w14:paraId="5AE18158" w14:textId="77777777" w:rsidR="00117F20" w:rsidRPr="00066568" w:rsidRDefault="00117F20" w:rsidP="00117F20">
      <w:pPr>
        <w:rPr>
          <w:rFonts w:eastAsia="Times New Roman"/>
        </w:rPr>
      </w:pPr>
      <w:r w:rsidRPr="00066568">
        <w:rPr>
          <w:rFonts w:eastAsia="Times New Roman"/>
        </w:rPr>
        <w:t>Ovanstående flexpensionsinformation gäller för PostNord Group AB och PostNord Sverige AB.</w:t>
      </w:r>
    </w:p>
    <w:p w14:paraId="5086F86A" w14:textId="77777777" w:rsidR="00971BDF" w:rsidRPr="00066568" w:rsidRDefault="00971BDF" w:rsidP="00117F20">
      <w:pPr>
        <w:rPr>
          <w:rFonts w:eastAsia="Times New Roman"/>
        </w:rPr>
      </w:pPr>
    </w:p>
    <w:bookmarkEnd w:id="0"/>
    <w:p w14:paraId="66EC28C0" w14:textId="7AA03A95" w:rsidR="00117F20" w:rsidRPr="006121BE" w:rsidRDefault="00117F20" w:rsidP="00117F20">
      <w:pPr>
        <w:rPr>
          <w:rFonts w:eastAsia="Times New Roman"/>
          <w:u w:val="single"/>
        </w:rPr>
      </w:pPr>
      <w:r w:rsidRPr="006121BE">
        <w:rPr>
          <w:rFonts w:eastAsia="Times New Roman"/>
          <w:b/>
          <w:bCs/>
          <w:u w:val="single"/>
        </w:rPr>
        <w:t xml:space="preserve">Har </w:t>
      </w:r>
      <w:r w:rsidR="00ED27F2">
        <w:rPr>
          <w:rFonts w:eastAsia="Times New Roman"/>
          <w:b/>
          <w:bCs/>
          <w:u w:val="single"/>
        </w:rPr>
        <w:t>d</w:t>
      </w:r>
      <w:r w:rsidRPr="006121BE">
        <w:rPr>
          <w:rFonts w:eastAsia="Times New Roman"/>
          <w:b/>
          <w:bCs/>
          <w:u w:val="single"/>
        </w:rPr>
        <w:t>u en löneförmån?</w:t>
      </w:r>
    </w:p>
    <w:p w14:paraId="0CE42FAF" w14:textId="77777777" w:rsidR="00117F20" w:rsidRPr="00B95B34" w:rsidRDefault="00117F20" w:rsidP="00117F20">
      <w:pPr>
        <w:rPr>
          <w:rFonts w:eastAsia="Times New Roman"/>
        </w:rPr>
      </w:pPr>
    </w:p>
    <w:p w14:paraId="29060F90" w14:textId="77777777" w:rsidR="00117F20" w:rsidRPr="00B95B34" w:rsidRDefault="00117F20" w:rsidP="00117F20">
      <w:pPr>
        <w:rPr>
          <w:rFonts w:eastAsia="Times New Roman"/>
        </w:rPr>
      </w:pPr>
      <w:r w:rsidRPr="00B95B34">
        <w:rPr>
          <w:rFonts w:eastAsia="Times New Roman"/>
        </w:rPr>
        <w:t>Den som har en löneförmån som säljarbil, förmånsbil, resekort eller annan löneförmån får medräkna skattevärdet till den allmänna pensionen men inte till tjänstepensionen. Detta medför att t ex säljare som under detta år har en inkomst av tjänst under 650 442 kronor (8.07 inkomstbasbelopp), motsvarande en snittmässig månadslön på 54 204 kronor, tack vare bilförmånsvärdet kan nå taket (8.07 ibb) och erhålla maximal allmän pension i år.</w:t>
      </w:r>
    </w:p>
    <w:p w14:paraId="688FC99F" w14:textId="77777777" w:rsidR="00117F20" w:rsidRPr="00B95B34" w:rsidRDefault="00117F20" w:rsidP="00117F20">
      <w:pPr>
        <w:rPr>
          <w:rFonts w:eastAsia="Times New Roman"/>
        </w:rPr>
      </w:pPr>
    </w:p>
    <w:p w14:paraId="6F36CF72" w14:textId="62834822" w:rsidR="00117F20" w:rsidRPr="00ED72FE" w:rsidRDefault="00DE3220" w:rsidP="00117F20">
      <w:pPr>
        <w:rPr>
          <w:rFonts w:eastAsia="Times New Roman"/>
          <w:color w:val="0070C0"/>
          <w:u w:val="single"/>
        </w:rPr>
      </w:pPr>
      <w:r w:rsidRPr="00DE3220">
        <w:rPr>
          <w:rFonts w:eastAsia="Times New Roman"/>
          <w:b/>
          <w:bCs/>
          <w:u w:val="single"/>
        </w:rPr>
        <w:t>Att tänka på!</w:t>
      </w:r>
    </w:p>
    <w:p w14:paraId="24C13DD4" w14:textId="77777777" w:rsidR="00117F20" w:rsidRPr="00B95B34" w:rsidRDefault="00117F20" w:rsidP="00117F20">
      <w:pPr>
        <w:rPr>
          <w:rFonts w:eastAsia="Times New Roman"/>
        </w:rPr>
      </w:pPr>
    </w:p>
    <w:p w14:paraId="246DB9C5" w14:textId="77777777" w:rsidR="00117F20" w:rsidRPr="00B95B34" w:rsidRDefault="00117F20" w:rsidP="00117F20">
      <w:pPr>
        <w:rPr>
          <w:rFonts w:eastAsia="Times New Roman"/>
        </w:rPr>
      </w:pPr>
      <w:r w:rsidRPr="00B95B34">
        <w:rPr>
          <w:rFonts w:eastAsia="Times New Roman"/>
        </w:rPr>
        <w:t>Få tänker på att ersättningar som restidsersättning, ob, jour, beredskap, bonus, övertid (ITP1) med flera lönetillägg utöver sedvanlig månadslön direkt påverkar den framtida pensionen men även den utgående lönen.  Det innebär att man som medarbetare alltid ska se till att man får ut de ersättningar som gäller enligt kollektivavtal. Därutöver är det nästan alltid kontraproduktivt att teckna bort restids- och övertidsersättning. Här är det viktigt att påpeka att alltid ta kontakt med Saco-Posten om arbetsgivaren vill förändra Ditt anställningsavtal.</w:t>
      </w:r>
    </w:p>
    <w:p w14:paraId="207C868C" w14:textId="77777777" w:rsidR="00117F20" w:rsidRPr="00B95B34" w:rsidRDefault="00117F20" w:rsidP="00117F20">
      <w:pPr>
        <w:rPr>
          <w:rFonts w:eastAsia="Times New Roman"/>
        </w:rPr>
      </w:pPr>
      <w:r w:rsidRPr="00B95B34">
        <w:rPr>
          <w:rFonts w:eastAsia="Times New Roman"/>
        </w:rPr>
        <w:t xml:space="preserve">För t ex en säljare innebär det med största säkerhet ej skriven restidsersättning, en lägre månadsinkomst på minst 1 500 kronor. Det innebär att medarbetare som har ITP1 kan förlora relativt stora pensionsavsättningar till sin framtida efterlön. För den som har ITP2 innebär det mindre pengar till ITPK:n men också till den förmånsbestämda pension vilket kan få stor betydelse när man slutar eller avslutar sin anställning och går till annan </w:t>
      </w:r>
      <w:r w:rsidRPr="00B95B34">
        <w:rPr>
          <w:rFonts w:eastAsia="Times New Roman"/>
        </w:rPr>
        <w:lastRenderedPageBreak/>
        <w:t>arbetsgivare, går i pension eller får sjukpension. Därtill påverkas och sjuklön och ersättningar vid föräldraledighet för alla.</w:t>
      </w:r>
    </w:p>
    <w:p w14:paraId="64426360" w14:textId="77777777" w:rsidR="00117F20" w:rsidRPr="00B95B34" w:rsidRDefault="00117F20" w:rsidP="00117F20">
      <w:pPr>
        <w:rPr>
          <w:rFonts w:eastAsia="Times New Roman"/>
        </w:rPr>
      </w:pPr>
      <w:r w:rsidRPr="00B95B34">
        <w:rPr>
          <w:rFonts w:eastAsia="Times New Roman"/>
        </w:rPr>
        <w:t>Information: Övertid är bara tjänstepensionsgrundande för den som omfattas av ITP1.</w:t>
      </w:r>
    </w:p>
    <w:p w14:paraId="61EB54C1" w14:textId="77777777" w:rsidR="00117F20" w:rsidRPr="00B95B34" w:rsidRDefault="00117F20" w:rsidP="00117F20">
      <w:pPr>
        <w:rPr>
          <w:rFonts w:eastAsia="Times New Roman"/>
        </w:rPr>
      </w:pPr>
    </w:p>
    <w:p w14:paraId="1C1F6C1F" w14:textId="5B79B6CF" w:rsidR="00117F20" w:rsidRPr="009C58AD" w:rsidRDefault="009C58AD" w:rsidP="00117F20">
      <w:pPr>
        <w:rPr>
          <w:rFonts w:eastAsia="Times New Roman"/>
          <w:u w:val="single"/>
        </w:rPr>
      </w:pPr>
      <w:r w:rsidRPr="009C58AD">
        <w:rPr>
          <w:rFonts w:eastAsia="Times New Roman"/>
          <w:b/>
          <w:bCs/>
          <w:u w:val="single"/>
        </w:rPr>
        <w:t>Bruttolöneavdrag påverkar din pension</w:t>
      </w:r>
    </w:p>
    <w:p w14:paraId="7C83AC56" w14:textId="77777777" w:rsidR="00117F20" w:rsidRPr="00B95B34" w:rsidRDefault="00117F20" w:rsidP="00117F20">
      <w:pPr>
        <w:rPr>
          <w:rFonts w:eastAsia="Times New Roman"/>
        </w:rPr>
      </w:pPr>
    </w:p>
    <w:p w14:paraId="62775F98" w14:textId="77777777" w:rsidR="00117F20" w:rsidRPr="00B95B34" w:rsidRDefault="00117F20" w:rsidP="00117F20">
      <w:pPr>
        <w:rPr>
          <w:rFonts w:eastAsia="Times New Roman"/>
        </w:rPr>
      </w:pPr>
      <w:r w:rsidRPr="00B95B34">
        <w:rPr>
          <w:rFonts w:eastAsia="Times New Roman"/>
        </w:rPr>
        <w:t>Innan Du funderar på att skaffa förmånsbil, årskort på tåg eller kollektivtrafik, städning eller annan tjänst utförd genom bruttolöneavdrag (löneväxling) bör man göra en ordentlig analys. Bruttolöneavdrag (löneväxling) brukar beskrivas god affär för den enskilde medarbetaren samtidigt som det minskar arbetsgivarens pensionsavsättningar. Det är inte ofta som information lämnas om baksidan med bruttolöneavdrag. Denna brist på information bottnar många gånger i dålig pensionskunskap hos arbetsgivare, media och andra aktörer.</w:t>
      </w:r>
    </w:p>
    <w:p w14:paraId="189B29E8" w14:textId="77777777" w:rsidR="00117F20" w:rsidRPr="00B95B34" w:rsidRDefault="00117F20" w:rsidP="00117F20">
      <w:pPr>
        <w:rPr>
          <w:rFonts w:eastAsia="Times New Roman"/>
        </w:rPr>
      </w:pPr>
    </w:p>
    <w:p w14:paraId="13A35B09" w14:textId="77777777" w:rsidR="00117F20" w:rsidRPr="00B95B34" w:rsidRDefault="00117F20" w:rsidP="00117F20">
      <w:pPr>
        <w:rPr>
          <w:rFonts w:eastAsia="Times New Roman"/>
        </w:rPr>
      </w:pPr>
      <w:r w:rsidRPr="00B95B34">
        <w:rPr>
          <w:rFonts w:eastAsia="Times New Roman"/>
        </w:rPr>
        <w:t>Som enskild medarbetare bör man alltid, innan avtal om löneavdrag, ställa frågan: Beräknas tjänstepensionen på lön före eller efter bruttolöneavdraget? I de allra flesta fall bli svaret: Efter bruttolöneavdraget. Fullföljer men då avtalet blir den framtida tjänstepensionen lägre. Sett till det faktum att tjänstepensionen ska betalas ut under många år kan det totala pensionsbeloppet bli mycket stort.</w:t>
      </w:r>
    </w:p>
    <w:p w14:paraId="7CE8331F" w14:textId="77777777" w:rsidR="00117F20" w:rsidRPr="00B95B34" w:rsidRDefault="00117F20" w:rsidP="00117F20">
      <w:pPr>
        <w:rPr>
          <w:rFonts w:eastAsia="Times New Roman"/>
        </w:rPr>
      </w:pPr>
    </w:p>
    <w:p w14:paraId="72FE17B5" w14:textId="77777777" w:rsidR="00117F20" w:rsidRPr="00B95B34" w:rsidRDefault="00117F20" w:rsidP="00117F20">
      <w:pPr>
        <w:rPr>
          <w:rFonts w:eastAsia="Times New Roman"/>
        </w:rPr>
      </w:pPr>
      <w:r w:rsidRPr="00B95B34">
        <w:rPr>
          <w:rFonts w:eastAsia="Times New Roman"/>
        </w:rPr>
        <w:t>Förenklat kan man tala om tre grupper som i pensionshänseende får sin framtida pension reducerad, nämligen:</w:t>
      </w:r>
    </w:p>
    <w:p w14:paraId="18E066E1" w14:textId="77777777" w:rsidR="00117F20" w:rsidRPr="00B95B34" w:rsidRDefault="00117F20" w:rsidP="00117F20">
      <w:pPr>
        <w:rPr>
          <w:rFonts w:eastAsia="Times New Roman"/>
        </w:rPr>
      </w:pPr>
    </w:p>
    <w:p w14:paraId="73D77D68" w14:textId="161CC612" w:rsidR="00117F20" w:rsidRPr="00B95B34" w:rsidRDefault="00117F20" w:rsidP="00117F20">
      <w:pPr>
        <w:numPr>
          <w:ilvl w:val="0"/>
          <w:numId w:val="1"/>
        </w:numPr>
        <w:spacing w:before="100" w:beforeAutospacing="1" w:after="100" w:afterAutospacing="1"/>
        <w:rPr>
          <w:rFonts w:eastAsia="Times New Roman"/>
        </w:rPr>
      </w:pPr>
      <w:r w:rsidRPr="00B95B34">
        <w:rPr>
          <w:rFonts w:eastAsia="Times New Roman"/>
        </w:rPr>
        <w:t xml:space="preserve">De som har procentuell pensionsavsättning (premiebestämd pension) på utgående lön. Det gäller medarbetare med ITP1, födda 1979 och senare, de som arbetar i företag som bara har ITP1 och enskilda med 10-taggarlösning. För den som har ITP1 innebär det en minskning av pensionsavsättningen med 30 öre för varje bruttolönekrona som den utgående lönen, månadslönen minskas ner till </w:t>
      </w:r>
      <w:r w:rsidR="00A116FF">
        <w:rPr>
          <w:rFonts w:eastAsia="Times New Roman"/>
        </w:rPr>
        <w:t xml:space="preserve">  </w:t>
      </w:r>
      <w:r w:rsidRPr="00B95B34">
        <w:rPr>
          <w:rFonts w:eastAsia="Times New Roman"/>
        </w:rPr>
        <w:t>50 375 kronor och 4,5 öre därunder. Till detta kommer minskad avsättning från flexpension.</w:t>
      </w:r>
    </w:p>
    <w:p w14:paraId="2CF2FD69" w14:textId="77777777" w:rsidR="00117F20" w:rsidRPr="00B95B34" w:rsidRDefault="00117F20" w:rsidP="00117F20">
      <w:pPr>
        <w:spacing w:before="100" w:beforeAutospacing="1" w:after="100" w:afterAutospacing="1"/>
        <w:ind w:left="720"/>
        <w:rPr>
          <w:rFonts w:eastAsia="Times New Roman"/>
        </w:rPr>
      </w:pPr>
      <w:r w:rsidRPr="00B95B34">
        <w:rPr>
          <w:rFonts w:eastAsia="Times New Roman"/>
        </w:rPr>
        <w:t>Effekten för innehavare av 10-taggarlösning ligger vanligtvis mellan 35 till 40 öre för varje bruttolönekrona över 7,5 inkomstbasbelopp. Till detta kommer minskad avsättning till avtalad flexpension. (Undantag från ovanstående regel gäller när man med har bruttolöneavdrag för ökat pensionssparande (kollektivavtalat).</w:t>
      </w:r>
    </w:p>
    <w:p w14:paraId="2521DCC6" w14:textId="77777777" w:rsidR="00117F20" w:rsidRPr="00B95B34" w:rsidRDefault="00117F20" w:rsidP="00117F20">
      <w:pPr>
        <w:numPr>
          <w:ilvl w:val="0"/>
          <w:numId w:val="1"/>
        </w:numPr>
        <w:spacing w:before="100" w:beforeAutospacing="1" w:after="100" w:afterAutospacing="1"/>
        <w:rPr>
          <w:rFonts w:eastAsia="Times New Roman"/>
        </w:rPr>
      </w:pPr>
      <w:r w:rsidRPr="00B95B34">
        <w:rPr>
          <w:rFonts w:eastAsia="Times New Roman"/>
        </w:rPr>
        <w:t>Medarbetare med förmånsbestämd pension, ITP2, bör vara väl medvetna om att alla bruttolöneavdrag som minskar den pensionsmedförande lönen bör vara avslutade i god tid före 60-årsdagen. I annat fall kan man säga att den framtida pensionen minskas med 65 öre för varje bruttolönekrona som ligger över årsinkomsten 7,5 inkomstbasbelopp och tio öre därunder.</w:t>
      </w:r>
    </w:p>
    <w:p w14:paraId="1F1F560C" w14:textId="77777777" w:rsidR="00117F20" w:rsidRPr="00B95B34" w:rsidRDefault="00117F20" w:rsidP="00117F20">
      <w:pPr>
        <w:spacing w:before="100" w:beforeAutospacing="1" w:after="100" w:afterAutospacing="1"/>
        <w:ind w:left="720"/>
        <w:rPr>
          <w:rFonts w:eastAsia="Times New Roman"/>
        </w:rPr>
      </w:pPr>
      <w:r w:rsidRPr="00B95B34">
        <w:rPr>
          <w:rFonts w:eastAsia="Times New Roman"/>
        </w:rPr>
        <w:t xml:space="preserve">Vid ett bruttolöneavdrag på 1000 kronor över 616 500 kronor eller snittmässigt 51 375 kronor i månaden när man fyller 65 år innebär det 650 kronor mindre i pension livet ut. Beräknar man att pensionen kommer att utgå i 240 månader blir </w:t>
      </w:r>
      <w:r w:rsidRPr="00B95B34">
        <w:rPr>
          <w:rFonts w:eastAsia="Times New Roman"/>
        </w:rPr>
        <w:lastRenderedPageBreak/>
        <w:t>nuvärdet 156 000 kronor. Därutöver minskas också avsättningen till ITPK och flexpension.</w:t>
      </w:r>
    </w:p>
    <w:p w14:paraId="57728227" w14:textId="1B3C47CB" w:rsidR="00117F20" w:rsidRDefault="00117F20" w:rsidP="002F6692">
      <w:pPr>
        <w:spacing w:before="100" w:beforeAutospacing="1" w:after="100" w:afterAutospacing="1"/>
        <w:ind w:left="720"/>
        <w:rPr>
          <w:rFonts w:eastAsia="Times New Roman"/>
        </w:rPr>
      </w:pPr>
      <w:r w:rsidRPr="00B95B34">
        <w:rPr>
          <w:rFonts w:eastAsia="Times New Roman"/>
        </w:rPr>
        <w:t>(Undantag från ovanstående regel gäller när man har bruttolöneavdrag för ökat pensionssparande (kollektivavtalat).        </w:t>
      </w:r>
    </w:p>
    <w:p w14:paraId="738DF434" w14:textId="26794AA3" w:rsidR="00117F20" w:rsidRPr="002F6692" w:rsidRDefault="00117F20" w:rsidP="00337187">
      <w:pPr>
        <w:pStyle w:val="Liststycke"/>
        <w:numPr>
          <w:ilvl w:val="0"/>
          <w:numId w:val="1"/>
        </w:numPr>
        <w:ind w:left="684"/>
        <w:rPr>
          <w:rFonts w:eastAsia="Times New Roman"/>
        </w:rPr>
      </w:pPr>
      <w:r w:rsidRPr="002F6692">
        <w:rPr>
          <w:rFonts w:eastAsia="Times New Roman"/>
        </w:rPr>
        <w:t>De som slutar sin anställning har förmånsbestämd pension, ITP2, får fribrev och</w:t>
      </w:r>
      <w:r w:rsidR="002F6692" w:rsidRPr="002F6692">
        <w:rPr>
          <w:rFonts w:eastAsia="Times New Roman"/>
        </w:rPr>
        <w:t xml:space="preserve"> </w:t>
      </w:r>
      <w:r w:rsidRPr="002F6692">
        <w:rPr>
          <w:rFonts w:eastAsia="Times New Roman"/>
        </w:rPr>
        <w:t>går till ett annat pensionsavtal än</w:t>
      </w:r>
      <w:r w:rsidR="002F6692" w:rsidRPr="002F6692">
        <w:rPr>
          <w:rFonts w:eastAsia="Times New Roman"/>
        </w:rPr>
        <w:t xml:space="preserve"> </w:t>
      </w:r>
      <w:r w:rsidRPr="002F6692">
        <w:rPr>
          <w:rFonts w:eastAsia="Times New Roman"/>
        </w:rPr>
        <w:t>det förmånsbestämda ITP2. Fribrevet är på ett lägre belopp pga</w:t>
      </w:r>
      <w:r w:rsidR="00066568">
        <w:rPr>
          <w:rFonts w:eastAsia="Times New Roman"/>
        </w:rPr>
        <w:t xml:space="preserve"> </w:t>
      </w:r>
      <w:r w:rsidRPr="002F6692">
        <w:rPr>
          <w:rFonts w:eastAsia="Times New Roman"/>
        </w:rPr>
        <w:t>bruttolöneavdraget. Därutöver har man tjänat in</w:t>
      </w:r>
      <w:r w:rsidR="002F6692">
        <w:rPr>
          <w:rFonts w:eastAsia="Times New Roman"/>
        </w:rPr>
        <w:t xml:space="preserve"> </w:t>
      </w:r>
      <w:r w:rsidRPr="002F6692">
        <w:rPr>
          <w:rFonts w:eastAsia="Times New Roman"/>
        </w:rPr>
        <w:t>ett lägre belopp i ITPK och från flexpension.</w:t>
      </w:r>
    </w:p>
    <w:p w14:paraId="23A98F59" w14:textId="77777777" w:rsidR="002F6692" w:rsidRDefault="002F6692" w:rsidP="00117F20">
      <w:pPr>
        <w:rPr>
          <w:rFonts w:eastAsia="Times New Roman"/>
        </w:rPr>
      </w:pPr>
    </w:p>
    <w:p w14:paraId="67202306" w14:textId="617641F2" w:rsidR="00117F20" w:rsidRPr="00B95B34" w:rsidRDefault="00117F20" w:rsidP="002F6692">
      <w:pPr>
        <w:ind w:left="96"/>
        <w:rPr>
          <w:rFonts w:eastAsia="Times New Roman"/>
        </w:rPr>
      </w:pPr>
      <w:r w:rsidRPr="00B95B34">
        <w:rPr>
          <w:rFonts w:eastAsia="Times New Roman"/>
        </w:rPr>
        <w:t>Information:</w:t>
      </w:r>
      <w:r w:rsidR="002F6692">
        <w:rPr>
          <w:rFonts w:eastAsia="Times New Roman"/>
        </w:rPr>
        <w:t xml:space="preserve"> </w:t>
      </w:r>
      <w:r w:rsidRPr="00B95B34">
        <w:rPr>
          <w:rFonts w:eastAsia="Times New Roman"/>
        </w:rPr>
        <w:t>För att var övertydlig är det viktigt att omtala att den som löneväxlar för extra pensionsinbetalning inom ITP-planen får tjänstepensionsavsättningen beräknad på lönen före bruttolöneavdraget (kollektivavtalat). Därtill är det viktigt</w:t>
      </w:r>
      <w:r w:rsidR="002F6692">
        <w:rPr>
          <w:rFonts w:eastAsia="Times New Roman"/>
        </w:rPr>
        <w:t xml:space="preserve"> </w:t>
      </w:r>
      <w:r w:rsidRPr="00B95B34">
        <w:rPr>
          <w:rFonts w:eastAsia="Times New Roman"/>
        </w:rPr>
        <w:t>att känna till att löneväxling aldrig bör ske under 8.07 inkomstbasbelopp, 650 442 kronor eller en snittlön på 54</w:t>
      </w:r>
      <w:r w:rsidR="002F6692">
        <w:rPr>
          <w:rFonts w:eastAsia="Times New Roman"/>
        </w:rPr>
        <w:t> </w:t>
      </w:r>
      <w:r w:rsidRPr="00B95B34">
        <w:rPr>
          <w:rFonts w:eastAsia="Times New Roman"/>
        </w:rPr>
        <w:t>204</w:t>
      </w:r>
      <w:r w:rsidR="002F6692">
        <w:rPr>
          <w:rFonts w:eastAsia="Times New Roman"/>
        </w:rPr>
        <w:t xml:space="preserve"> </w:t>
      </w:r>
      <w:r w:rsidRPr="00B95B34">
        <w:rPr>
          <w:rFonts w:eastAsia="Times New Roman"/>
        </w:rPr>
        <w:t>kronor i månaden. Under 8.07 ibb påverkas bland annat allmänna pensionen och sjuk- och föräldrapenning.</w:t>
      </w:r>
    </w:p>
    <w:p w14:paraId="56EC7B83" w14:textId="77777777" w:rsidR="00117F20" w:rsidRPr="00B95B34" w:rsidRDefault="00117F20" w:rsidP="00117F20">
      <w:pPr>
        <w:rPr>
          <w:rFonts w:eastAsia="Times New Roman"/>
        </w:rPr>
      </w:pPr>
    </w:p>
    <w:p w14:paraId="494B44BA" w14:textId="77777777" w:rsidR="00117F20" w:rsidRPr="00AF4332" w:rsidRDefault="00117F20" w:rsidP="00117F20">
      <w:pPr>
        <w:rPr>
          <w:rFonts w:eastAsia="Times New Roman"/>
          <w:u w:val="single"/>
        </w:rPr>
      </w:pPr>
      <w:r w:rsidRPr="00AF4332">
        <w:rPr>
          <w:rFonts w:eastAsia="Times New Roman"/>
          <w:b/>
          <w:bCs/>
          <w:u w:val="single"/>
        </w:rPr>
        <w:t>Växla in förmån och få en guldkant</w:t>
      </w:r>
    </w:p>
    <w:p w14:paraId="6798823D" w14:textId="77777777" w:rsidR="00117F20" w:rsidRPr="00B95B34" w:rsidRDefault="00117F20" w:rsidP="00117F20">
      <w:pPr>
        <w:rPr>
          <w:rFonts w:eastAsia="Times New Roman"/>
        </w:rPr>
      </w:pPr>
    </w:p>
    <w:p w14:paraId="60C942DD" w14:textId="77777777" w:rsidR="00117F20" w:rsidRPr="00B95B34" w:rsidRDefault="00117F20" w:rsidP="00117F20">
      <w:pPr>
        <w:rPr>
          <w:rFonts w:eastAsia="Times New Roman"/>
        </w:rPr>
      </w:pPr>
      <w:r w:rsidRPr="00B95B34">
        <w:rPr>
          <w:rFonts w:eastAsia="Times New Roman"/>
        </w:rPr>
        <w:t>Den som har bil med lönevärde (chefer m fl) eller annan förmån som kan växlas till högre månadslön bör känna till att denna preferens alltid bör återlämnas i god tid innan 60 årsdagen om man har förmånsbestämd pension ITP2. Som exempel kan nämnas att en bil med lönevärdet 3 500 kronor som återlämnas månaden innan man fyller 60 år höjer den kommande tjänstepensionen med 65 procent av 3 500 kronor eller 2 275 kronor i månaden vid en månadslön mellan 50 375 kronor och 130 833 kronor och 32,5 procent däröver upptill 198 000 kronor.</w:t>
      </w:r>
    </w:p>
    <w:p w14:paraId="2416F6EC" w14:textId="77777777" w:rsidR="00117F20" w:rsidRPr="00B95B34" w:rsidRDefault="00117F20" w:rsidP="00117F20">
      <w:pPr>
        <w:rPr>
          <w:rFonts w:eastAsia="Times New Roman"/>
        </w:rPr>
      </w:pPr>
      <w:r w:rsidRPr="00B95B34">
        <w:rPr>
          <w:rFonts w:eastAsia="Times New Roman"/>
        </w:rPr>
        <w:t>Till detta kommer ökad insättning varje månad till ITPK med 70 kronor tills man fyller 65 år och därutöver 52,50 i ökad flexpension. Den ekonomiska effekten i ett nuvärdesperspektiv utan uppräkning, ränta eller avkastning, från 65 års ålder beräknad på 240 månaders utbetalning för den som ligger mellan 7,5 till 20 inkomstbasbelopp blir hela 546 000 kronor exklusive tillkommande ITPK och flexpension. </w:t>
      </w:r>
    </w:p>
    <w:p w14:paraId="200B7F06" w14:textId="38C4239B" w:rsidR="00117F20" w:rsidRPr="00B95B34" w:rsidRDefault="00117F20" w:rsidP="00117F20">
      <w:pPr>
        <w:rPr>
          <w:rFonts w:eastAsia="Times New Roman"/>
        </w:rPr>
      </w:pPr>
      <w:r w:rsidRPr="00B95B34">
        <w:rPr>
          <w:rFonts w:eastAsia="Times New Roman"/>
        </w:rPr>
        <w:t>Den som har ITP1 eller tiotaggarlösning gäller effekten från första månadslön utan förmånen med lönevärde. Det innebär att pensionsavsättningen för den som har den premiebestämda pensionen ITP1 ökar med 31,5 procent (inkl flexpension) av 3 500 kronor vid lön över 50 375 kronor vilket i detta fall blir 1102:50 kronor i månaden och sex procent därunder. För den som har 10-taggarlösning blir effekten för de flesta 41,5 till 28,5 procent (inklusive flexpension) av 3 500 kronor mellan 7,5 till 30 inkomstbasbelopp (se individuellt tecknat avtal).</w:t>
      </w:r>
    </w:p>
    <w:p w14:paraId="7414C100" w14:textId="77777777" w:rsidR="00117F20" w:rsidRPr="00B95B34" w:rsidRDefault="00117F20" w:rsidP="00117F20">
      <w:pPr>
        <w:rPr>
          <w:rFonts w:eastAsia="Times New Roman"/>
        </w:rPr>
      </w:pPr>
    </w:p>
    <w:p w14:paraId="5B3D0333" w14:textId="5FEA1ECE" w:rsidR="00117F20" w:rsidRPr="00AF4332" w:rsidRDefault="00117F20" w:rsidP="00117F20">
      <w:pPr>
        <w:rPr>
          <w:rFonts w:eastAsia="Times New Roman"/>
          <w:u w:val="single"/>
        </w:rPr>
      </w:pPr>
      <w:r w:rsidRPr="00AF4332">
        <w:rPr>
          <w:rFonts w:eastAsia="Times New Roman"/>
          <w:b/>
          <w:bCs/>
          <w:u w:val="single"/>
        </w:rPr>
        <w:t xml:space="preserve">Minska aldrig </w:t>
      </w:r>
      <w:r w:rsidR="00ED27F2">
        <w:rPr>
          <w:rFonts w:eastAsia="Times New Roman"/>
          <w:b/>
          <w:bCs/>
          <w:u w:val="single"/>
        </w:rPr>
        <w:t>d</w:t>
      </w:r>
      <w:r w:rsidRPr="00AF4332">
        <w:rPr>
          <w:rFonts w:eastAsia="Times New Roman"/>
          <w:b/>
          <w:bCs/>
          <w:u w:val="single"/>
        </w:rPr>
        <w:t>in lön eller arbetstid de sista fem åren före 65 år </w:t>
      </w:r>
    </w:p>
    <w:p w14:paraId="4EB0B270" w14:textId="77777777" w:rsidR="00117F20" w:rsidRPr="00B95B34" w:rsidRDefault="00117F20" w:rsidP="00117F20">
      <w:pPr>
        <w:rPr>
          <w:rFonts w:eastAsia="Times New Roman"/>
        </w:rPr>
      </w:pPr>
    </w:p>
    <w:p w14:paraId="669AB741" w14:textId="77777777" w:rsidR="00117F20" w:rsidRPr="00B95B34" w:rsidRDefault="00117F20" w:rsidP="00117F20">
      <w:pPr>
        <w:rPr>
          <w:rFonts w:eastAsia="Times New Roman"/>
        </w:rPr>
      </w:pPr>
      <w:r w:rsidRPr="00B95B34">
        <w:rPr>
          <w:rFonts w:eastAsia="Times New Roman"/>
        </w:rPr>
        <w:t xml:space="preserve">Den som har den förmånsbestämda pensionen ITP2 bör vara medveten om att tjänstebyte till lägre lön, minskad sysselsättningsgrad eller löneavstående leder till lägre tjänstepension och även allmän pension om man hamnar under 8.07 inkomstbasbelopp i inkomst av tjänst i årslön. Enskilda arbetsgivare tillämpar också </w:t>
      </w:r>
      <w:r w:rsidRPr="00B95B34">
        <w:rPr>
          <w:rFonts w:eastAsia="Times New Roman"/>
        </w:rPr>
        <w:lastRenderedPageBreak/>
        <w:t>möjligheten att deltidspensionera medarbetare och i dessa fall ska inte tjänstepensionen påverkas annat än marginellt.</w:t>
      </w:r>
    </w:p>
    <w:p w14:paraId="5875252F" w14:textId="77777777" w:rsidR="00117F20" w:rsidRPr="00B95B34" w:rsidRDefault="00117F20" w:rsidP="00117F20">
      <w:pPr>
        <w:rPr>
          <w:rFonts w:eastAsia="Times New Roman"/>
        </w:rPr>
      </w:pPr>
      <w:r w:rsidRPr="00B95B34">
        <w:rPr>
          <w:rFonts w:eastAsia="Times New Roman"/>
        </w:rPr>
        <w:t>Innan deltidspensionering ska man alltid kontrollera att den som har/haft t ex restids-, jour- och beredskapstillägg eller bonus får dessa ersättningar medräknade.</w:t>
      </w:r>
    </w:p>
    <w:p w14:paraId="21205D7C" w14:textId="77777777" w:rsidR="00117F20" w:rsidRPr="00B95B34" w:rsidRDefault="00117F20" w:rsidP="00117F20">
      <w:pPr>
        <w:rPr>
          <w:rFonts w:eastAsia="Times New Roman"/>
        </w:rPr>
      </w:pPr>
      <w:r w:rsidRPr="00B95B34">
        <w:rPr>
          <w:rFonts w:eastAsia="Times New Roman"/>
        </w:rPr>
        <w:t>Flexpensionsavtalet möjliggör också att man ska kunna gå ned till 80 procents tjänstgöring utan någon större påverkan på tjänstepensionen.</w:t>
      </w:r>
    </w:p>
    <w:p w14:paraId="71AF169D" w14:textId="38E448BC" w:rsidR="00117F20" w:rsidRPr="00B95B34" w:rsidRDefault="00117F20" w:rsidP="00117F20">
      <w:pPr>
        <w:rPr>
          <w:rFonts w:eastAsia="Times New Roman"/>
        </w:rPr>
      </w:pPr>
      <w:r w:rsidRPr="00B95B34">
        <w:rPr>
          <w:rFonts w:eastAsia="Times New Roman"/>
        </w:rPr>
        <w:t>En rekommendation är att alltid ta kontakt med det egna Saco-förbundet innan man beslutar sig för att ta ut en deltidspensionering för att få en god bild hur det påverkar den kommande pensionen mm.</w:t>
      </w:r>
    </w:p>
    <w:p w14:paraId="65038A8E" w14:textId="77777777" w:rsidR="00117F20" w:rsidRPr="00B95B34" w:rsidRDefault="00117F20" w:rsidP="00117F20">
      <w:pPr>
        <w:rPr>
          <w:rFonts w:eastAsia="Times New Roman"/>
        </w:rPr>
      </w:pPr>
    </w:p>
    <w:p w14:paraId="53E75DCC" w14:textId="77777777" w:rsidR="00117F20" w:rsidRPr="00B95B34" w:rsidRDefault="00117F20" w:rsidP="00117F20">
      <w:pPr>
        <w:rPr>
          <w:rFonts w:eastAsia="Times New Roman"/>
        </w:rPr>
      </w:pPr>
    </w:p>
    <w:p w14:paraId="76BDF7F9" w14:textId="5B2401B7" w:rsidR="001121CC" w:rsidRPr="00ED27F2" w:rsidRDefault="001121CC" w:rsidP="001121CC">
      <w:pPr>
        <w:rPr>
          <w:rFonts w:eastAsia="Times New Roman"/>
          <w:u w:val="single"/>
        </w:rPr>
      </w:pPr>
      <w:r w:rsidRPr="00ED27F2">
        <w:rPr>
          <w:rFonts w:eastAsia="Times New Roman"/>
          <w:b/>
          <w:bCs/>
          <w:u w:val="single"/>
        </w:rPr>
        <w:t xml:space="preserve">Lönekapning kan påverka </w:t>
      </w:r>
      <w:r w:rsidR="00ED27F2">
        <w:rPr>
          <w:rFonts w:eastAsia="Times New Roman"/>
          <w:b/>
          <w:bCs/>
          <w:u w:val="single"/>
        </w:rPr>
        <w:t>di</w:t>
      </w:r>
      <w:r w:rsidRPr="00ED27F2">
        <w:rPr>
          <w:rFonts w:eastAsia="Times New Roman"/>
          <w:b/>
          <w:bCs/>
          <w:u w:val="single"/>
        </w:rPr>
        <w:t>n framtida pension </w:t>
      </w:r>
    </w:p>
    <w:p w14:paraId="70DEF03C" w14:textId="77777777" w:rsidR="001121CC" w:rsidRPr="00B95B34" w:rsidRDefault="001121CC" w:rsidP="001121CC">
      <w:pPr>
        <w:rPr>
          <w:rFonts w:eastAsia="Times New Roman"/>
        </w:rPr>
      </w:pPr>
    </w:p>
    <w:p w14:paraId="33B3137A" w14:textId="46F21E44" w:rsidR="001121CC" w:rsidRPr="00B95B34" w:rsidRDefault="001121CC" w:rsidP="001121CC">
      <w:pPr>
        <w:rPr>
          <w:rFonts w:eastAsia="Times New Roman"/>
        </w:rPr>
      </w:pPr>
      <w:r w:rsidRPr="00B95B34">
        <w:rPr>
          <w:rFonts w:eastAsia="Times New Roman"/>
        </w:rPr>
        <w:t>Lönekapning på den pensionsmedförande lönen kan drabba enskilda som har den förmånsbestämda pensionen ITP2 från och med 60-årsdagen. Årets lägsta gräns för lönekapning går vid 5,8 procent då inkomstbasbeloppet ökade med hela 4 400 kronor till 80 600 kronor. Kapningen av pensionsmedförande lön inträder när löneökningen genom t ex högre lön, ökade tjänstetillägg, återlämnande av bruttolöneavdrag eller ökat tjänsteåtagande överstiger nedan angivna procentsatser beräknad på hela årslönen för år 2025 jämfört med 2024 års lön.</w:t>
      </w:r>
    </w:p>
    <w:p w14:paraId="77FEF586" w14:textId="77777777" w:rsidR="001121CC" w:rsidRPr="00B95B34" w:rsidRDefault="001121CC" w:rsidP="001121CC">
      <w:pPr>
        <w:rPr>
          <w:rFonts w:eastAsia="Times New Roman"/>
        </w:rPr>
      </w:pPr>
      <w:r w:rsidRPr="00B95B34">
        <w:rPr>
          <w:rFonts w:eastAsia="Times New Roman"/>
        </w:rPr>
        <w:t>För den som avslutar sin anställning efter 62 års ålder i pensionssyfte, får slutbetalning av ITP2, eller vid 65 års ålder gäller att man räknar utifrån tolv månader genom att t ex lönen under januari till april multipliceras med tre för att få ett helt tjänsteår.</w:t>
      </w:r>
    </w:p>
    <w:p w14:paraId="0B1E1D74" w14:textId="77777777" w:rsidR="001121CC" w:rsidRPr="00B95B34" w:rsidRDefault="001121CC" w:rsidP="001121CC">
      <w:pPr>
        <w:rPr>
          <w:rFonts w:eastAsia="Times New Roman"/>
        </w:rPr>
      </w:pPr>
      <w:r w:rsidRPr="00B95B34">
        <w:rPr>
          <w:rFonts w:eastAsia="Times New Roman"/>
        </w:rPr>
        <w:t>Under innevarande år är den maximala löneökningen som får pensionsmedräknas när man har mellan 59 och 49 månader till pension, 65 år, 6,9 procent mellan 48 och 37 gäller 6,6 procent mellan 36 och 25 månader 6,4 procent, mellan 24 och 13 månader 6,1 procent och mellan tolv månader fram till dagen före 65 år 5,8 procent. Från 65 års ålder betalas ingen tjänstepension ut inom ITP2.</w:t>
      </w:r>
    </w:p>
    <w:p w14:paraId="1D5CA3B7" w14:textId="77777777" w:rsidR="001121CC" w:rsidRPr="00B95B34" w:rsidRDefault="001121CC" w:rsidP="001121CC">
      <w:pPr>
        <w:rPr>
          <w:rFonts w:eastAsia="Times New Roman"/>
        </w:rPr>
      </w:pPr>
      <w:r w:rsidRPr="00B95B34">
        <w:rPr>
          <w:rFonts w:eastAsia="Times New Roman"/>
        </w:rPr>
        <w:t>Det är möjligt att genom särskild överenskommelse med arbetsgivaren undantas från kapningsregeln.</w:t>
      </w:r>
    </w:p>
    <w:p w14:paraId="06015C48" w14:textId="4775982A" w:rsidR="001121CC" w:rsidRPr="00B95B34" w:rsidRDefault="001121CC" w:rsidP="001121CC">
      <w:pPr>
        <w:rPr>
          <w:rFonts w:eastAsia="Times New Roman"/>
        </w:rPr>
      </w:pPr>
      <w:r w:rsidRPr="00B95B34">
        <w:rPr>
          <w:rFonts w:eastAsia="Times New Roman"/>
        </w:rPr>
        <w:t xml:space="preserve">Viktig information: Rörliga lönedelar från förra året, 2024, påförs den </w:t>
      </w:r>
      <w:r w:rsidR="00B95B34" w:rsidRPr="00B95B34">
        <w:rPr>
          <w:rFonts w:eastAsia="Times New Roman"/>
        </w:rPr>
        <w:t>pensionsgrundande</w:t>
      </w:r>
      <w:r w:rsidRPr="00B95B34">
        <w:rPr>
          <w:rFonts w:eastAsia="Times New Roman"/>
        </w:rPr>
        <w:t xml:space="preserve"> inkomsten i år.</w:t>
      </w:r>
    </w:p>
    <w:p w14:paraId="7D3DDD7D" w14:textId="77777777" w:rsidR="001121CC" w:rsidRPr="00B95B34" w:rsidRDefault="001121CC" w:rsidP="001121CC">
      <w:pPr>
        <w:rPr>
          <w:rFonts w:eastAsia="Times New Roman"/>
        </w:rPr>
      </w:pPr>
      <w:r w:rsidRPr="00B95B34">
        <w:rPr>
          <w:rFonts w:eastAsia="Times New Roman"/>
        </w:rPr>
        <w:t>(Månadslönen beräknas utifrån 12,2 månadslöner (inkluderar semesterersättningen) i företag utanför PostNord Group AB och PostNord Sverige AB).</w:t>
      </w:r>
    </w:p>
    <w:p w14:paraId="49671279" w14:textId="77777777" w:rsidR="001121CC" w:rsidRDefault="001121CC" w:rsidP="001121CC">
      <w:pPr>
        <w:rPr>
          <w:rFonts w:eastAsia="Times New Roman"/>
        </w:rPr>
      </w:pPr>
    </w:p>
    <w:p w14:paraId="05EF5CAC" w14:textId="77777777" w:rsidR="002F0EB1" w:rsidRDefault="002F0EB1" w:rsidP="001121CC">
      <w:pPr>
        <w:rPr>
          <w:rFonts w:eastAsia="Times New Roman"/>
        </w:rPr>
      </w:pPr>
    </w:p>
    <w:p w14:paraId="319564B2" w14:textId="77777777" w:rsidR="002F0EB1" w:rsidRDefault="002F0EB1" w:rsidP="001121CC">
      <w:pPr>
        <w:rPr>
          <w:rFonts w:eastAsia="Times New Roman"/>
        </w:rPr>
      </w:pPr>
    </w:p>
    <w:p w14:paraId="2AAAA21B" w14:textId="77777777" w:rsidR="002F0EB1" w:rsidRPr="00B95B34" w:rsidRDefault="002F0EB1" w:rsidP="001121CC">
      <w:pPr>
        <w:rPr>
          <w:rFonts w:eastAsia="Times New Roman"/>
        </w:rPr>
      </w:pPr>
    </w:p>
    <w:p w14:paraId="123C94C9" w14:textId="77777777" w:rsidR="001121CC" w:rsidRPr="007D7A0E" w:rsidRDefault="001121CC" w:rsidP="001121CC">
      <w:pPr>
        <w:rPr>
          <w:rFonts w:eastAsia="Times New Roman"/>
          <w:u w:val="single"/>
        </w:rPr>
      </w:pPr>
      <w:r w:rsidRPr="007D7A0E">
        <w:rPr>
          <w:rFonts w:eastAsia="Times New Roman"/>
          <w:b/>
          <w:bCs/>
          <w:u w:val="single"/>
        </w:rPr>
        <w:t>Semesterväxling inte lönsamt för alla!</w:t>
      </w:r>
    </w:p>
    <w:p w14:paraId="39249AEB" w14:textId="77777777" w:rsidR="001121CC" w:rsidRPr="00B95B34" w:rsidRDefault="001121CC" w:rsidP="001121CC">
      <w:pPr>
        <w:rPr>
          <w:rFonts w:eastAsia="Times New Roman"/>
        </w:rPr>
      </w:pPr>
    </w:p>
    <w:p w14:paraId="4C57F02E" w14:textId="77777777" w:rsidR="001121CC" w:rsidRPr="00B95B34" w:rsidRDefault="001121CC" w:rsidP="001121CC">
      <w:pPr>
        <w:rPr>
          <w:rFonts w:eastAsia="Times New Roman"/>
        </w:rPr>
      </w:pPr>
      <w:r w:rsidRPr="00B95B34">
        <w:rPr>
          <w:rFonts w:eastAsia="Times New Roman"/>
        </w:rPr>
        <w:t>Semesterlöneväxling var för ett 10-tal år sedan en populär "pensionssparform".  Idag är intresset betydligt mindre och möjligheten att löneväxla med semesterdagar mot högre pensionsavsättningar har tagits bort av flera arbetsgivare.</w:t>
      </w:r>
    </w:p>
    <w:p w14:paraId="64A5E123" w14:textId="77777777" w:rsidR="001121CC" w:rsidRPr="00B95B34" w:rsidRDefault="001121CC" w:rsidP="001121CC">
      <w:pPr>
        <w:rPr>
          <w:rFonts w:eastAsia="Times New Roman"/>
        </w:rPr>
      </w:pPr>
      <w:r w:rsidRPr="00B95B34">
        <w:rPr>
          <w:rFonts w:eastAsia="Times New Roman"/>
        </w:rPr>
        <w:t xml:space="preserve">Den som semesterlöneväxlar och minskar sin semester med en eller flera dagar för ökad pensionspremie till det sk ITPK-sparandet i ITP2 ska vara medvetna om att sparandet från året man fyller 60 år kan ge negativ påverkan på den kommande tjänstepensionen. Det gäller alla i PostNord Group AB och PostNord Sverige AB som har </w:t>
      </w:r>
      <w:r w:rsidRPr="00B95B34">
        <w:rPr>
          <w:rFonts w:eastAsia="Times New Roman"/>
        </w:rPr>
        <w:lastRenderedPageBreak/>
        <w:t>en årsinkomst av tjänst från sin arbetsgivare som överstiger 7,5 inkomstbasbelopp vilket motsvarar en månadslön på 50 375 kronor. Vid inkomst under 50 375 kronor blir denna påverkan betydligt mindre. Anledningen är att i dessa båda bolag ligger varje semesterdagstillägg som underlag för beräkning av tjänstepensionen.</w:t>
      </w:r>
    </w:p>
    <w:p w14:paraId="7E31E826" w14:textId="77777777" w:rsidR="001121CC" w:rsidRPr="007D7A0E" w:rsidRDefault="001121CC" w:rsidP="001121CC">
      <w:pPr>
        <w:rPr>
          <w:rFonts w:eastAsia="Times New Roman"/>
        </w:rPr>
      </w:pPr>
    </w:p>
    <w:p w14:paraId="5BA3F80F" w14:textId="3FED8CF0" w:rsidR="001121CC" w:rsidRPr="007D7A0E" w:rsidRDefault="001121CC" w:rsidP="001121CC">
      <w:pPr>
        <w:rPr>
          <w:rFonts w:eastAsia="Times New Roman"/>
          <w:u w:val="single"/>
        </w:rPr>
      </w:pPr>
      <w:r w:rsidRPr="007D7A0E">
        <w:rPr>
          <w:rFonts w:eastAsia="Times New Roman"/>
          <w:b/>
          <w:bCs/>
          <w:u w:val="single"/>
        </w:rPr>
        <w:t xml:space="preserve">Så får </w:t>
      </w:r>
      <w:r w:rsidR="007D7A0E">
        <w:rPr>
          <w:rFonts w:eastAsia="Times New Roman"/>
          <w:b/>
          <w:bCs/>
          <w:u w:val="single"/>
        </w:rPr>
        <w:t>d</w:t>
      </w:r>
      <w:r w:rsidRPr="007D7A0E">
        <w:rPr>
          <w:rFonts w:eastAsia="Times New Roman"/>
          <w:b/>
          <w:bCs/>
          <w:u w:val="single"/>
        </w:rPr>
        <w:t>u högre pension genom avstående av familjepension i ITP2</w:t>
      </w:r>
    </w:p>
    <w:p w14:paraId="3C7033D6" w14:textId="77777777" w:rsidR="001121CC" w:rsidRPr="00B95B34" w:rsidRDefault="001121CC" w:rsidP="001121CC">
      <w:pPr>
        <w:rPr>
          <w:rFonts w:eastAsia="Times New Roman"/>
        </w:rPr>
      </w:pPr>
    </w:p>
    <w:p w14:paraId="37817129" w14:textId="77777777" w:rsidR="001121CC" w:rsidRPr="00B95B34" w:rsidRDefault="001121CC" w:rsidP="001121CC">
      <w:pPr>
        <w:rPr>
          <w:rFonts w:eastAsia="Times New Roman"/>
        </w:rPr>
      </w:pPr>
      <w:r w:rsidRPr="00B95B34">
        <w:rPr>
          <w:rFonts w:eastAsia="Times New Roman"/>
        </w:rPr>
        <w:t>Har Du en högre årsinkomst än 7,5 inkomstbasbelopp, 604 500 kronor och omfattas av ITP2? Då finns möjligheten att ge dig själv en högre kommande ITPK-pension genom att avstå från framtida intjänande av familjepension. Premien går då till att öka insättningen i ITPK-sparandet. Den familjepension som den enskilde redan tjänat in finns kvar och omvandlas till fribrev. Här är det viktigt att känna till att familjepension betalas ut under hela livet till efterlevande änka/änkling/registrerad partner. En sambo kan inte få familjepension. Barn får familjepension fram till de fyller 20 år.</w:t>
      </w:r>
    </w:p>
    <w:p w14:paraId="7BDEF241" w14:textId="77777777" w:rsidR="001121CC" w:rsidRPr="00B95B34" w:rsidRDefault="001121CC" w:rsidP="001121CC">
      <w:pPr>
        <w:rPr>
          <w:rFonts w:eastAsia="Times New Roman"/>
        </w:rPr>
      </w:pPr>
      <w:r w:rsidRPr="00B95B34">
        <w:rPr>
          <w:rFonts w:eastAsia="Times New Roman"/>
        </w:rPr>
        <w:t>För att få familjepension måste förmånstagaren ha ingått äktenskap/registrerat partnerskap med den avlidne medarbetaren innan denne har fyllt 60 år eller ingått äktenskap/registrerat partnerskap efter denne fyllt 60 år och att de varit gifta eller innehaft registrerat partnerskap i fem år eller har gemensamma barn.</w:t>
      </w:r>
    </w:p>
    <w:p w14:paraId="3300A8F1" w14:textId="77777777" w:rsidR="001121CC" w:rsidRPr="00B95B34" w:rsidRDefault="001121CC" w:rsidP="001121CC">
      <w:pPr>
        <w:rPr>
          <w:rFonts w:eastAsia="Times New Roman"/>
        </w:rPr>
      </w:pPr>
      <w:r w:rsidRPr="00B95B34">
        <w:rPr>
          <w:rFonts w:eastAsia="Times New Roman"/>
        </w:rPr>
        <w:t>Möjligheten att avstå familjepension är öppen för alla som har en årslön över 7,5 inkomstbasbelopp, 604 500 kronor, och omfattas av ITP2. När man avstår från familjepension går den frilagda premien till det egna ITPK-kontot, vilket innebär högre framtida pension. Ett beslut att avstå från familjepension gäller hela yrkeslivet oberoende av arbetsgivare.</w:t>
      </w:r>
    </w:p>
    <w:p w14:paraId="3B5DECCF" w14:textId="36C4AB74" w:rsidR="001121CC" w:rsidRPr="00B95B34" w:rsidRDefault="001121CC" w:rsidP="001121CC">
      <w:pPr>
        <w:rPr>
          <w:rFonts w:eastAsia="Times New Roman"/>
        </w:rPr>
      </w:pPr>
      <w:r w:rsidRPr="00B95B34">
        <w:rPr>
          <w:rFonts w:eastAsia="Times New Roman"/>
        </w:rPr>
        <w:t xml:space="preserve">Anmälan att avstå familjepension görs till </w:t>
      </w:r>
      <w:hyperlink r:id="rId5" w:history="1">
        <w:r w:rsidR="00CC1BF6">
          <w:rPr>
            <w:rStyle w:val="Hyperlnk"/>
            <w:rFonts w:eastAsia="Times New Roman"/>
          </w:rPr>
          <w:t>www.avtalat.se</w:t>
        </w:r>
      </w:hyperlink>
      <w:r w:rsidR="00CC1BF6">
        <w:rPr>
          <w:rFonts w:eastAsia="Times New Roman"/>
          <w:color w:val="000000"/>
        </w:rPr>
        <w:t>.</w:t>
      </w:r>
    </w:p>
    <w:p w14:paraId="1D529113" w14:textId="77777777" w:rsidR="001121CC" w:rsidRPr="00B95B34" w:rsidRDefault="001121CC" w:rsidP="001121CC">
      <w:pPr>
        <w:rPr>
          <w:rFonts w:eastAsia="Times New Roman"/>
        </w:rPr>
      </w:pPr>
    </w:p>
    <w:p w14:paraId="03945182" w14:textId="77777777" w:rsidR="001121CC" w:rsidRPr="007D7A0E" w:rsidRDefault="001121CC" w:rsidP="001121CC">
      <w:pPr>
        <w:rPr>
          <w:rFonts w:eastAsia="Times New Roman"/>
          <w:u w:val="single"/>
        </w:rPr>
      </w:pPr>
      <w:r w:rsidRPr="007D7A0E">
        <w:rPr>
          <w:rFonts w:eastAsia="Times New Roman"/>
          <w:b/>
          <w:bCs/>
          <w:u w:val="single"/>
        </w:rPr>
        <w:t>Tjänstledighet och konsekvenser som få tänker på.</w:t>
      </w:r>
    </w:p>
    <w:p w14:paraId="6C07A644" w14:textId="77777777" w:rsidR="001121CC" w:rsidRPr="00B95B34" w:rsidRDefault="001121CC" w:rsidP="001121CC">
      <w:pPr>
        <w:rPr>
          <w:rFonts w:eastAsia="Times New Roman"/>
        </w:rPr>
      </w:pPr>
    </w:p>
    <w:p w14:paraId="7C8267D3" w14:textId="77777777" w:rsidR="001121CC" w:rsidRPr="00B95B34" w:rsidRDefault="001121CC" w:rsidP="001121CC">
      <w:pPr>
        <w:rPr>
          <w:rFonts w:eastAsia="Times New Roman"/>
        </w:rPr>
      </w:pPr>
      <w:r w:rsidRPr="00B95B34">
        <w:rPr>
          <w:rFonts w:eastAsia="Times New Roman"/>
        </w:rPr>
        <w:t>Ska Du vara ledig för studier, starta företag, idrottsutövning, längre utlandsresa, pröva annat arbete, förenings- eller politiskt uppdrag?  Under de senaste åren har antalet förfrågningar om olika typer av ledighet och dess påverkan på den egna pensionen blivit allt vanligare.</w:t>
      </w:r>
    </w:p>
    <w:p w14:paraId="31D603DD" w14:textId="021D9011" w:rsidR="001121CC" w:rsidRPr="00B95B34" w:rsidRDefault="001121CC" w:rsidP="001121CC">
      <w:pPr>
        <w:rPr>
          <w:rFonts w:eastAsia="Times New Roman"/>
        </w:rPr>
      </w:pPr>
      <w:r w:rsidRPr="00B95B34">
        <w:rPr>
          <w:rFonts w:eastAsia="Times New Roman"/>
        </w:rPr>
        <w:t xml:space="preserve">Få känner t ex till att den som har premiebestämd ITP1 direkt minskar sin pensionsavsättning i samband med ledighet. En dags ledighet med lönen 54 000 kronor minskar pensionsavsättningen cirka 800 kronor. Till detta kommer lägre lön. Under </w:t>
      </w:r>
      <w:r w:rsidR="00A116FF">
        <w:rPr>
          <w:rFonts w:eastAsia="Times New Roman"/>
        </w:rPr>
        <w:t xml:space="preserve">      </w:t>
      </w:r>
      <w:r w:rsidRPr="00B95B34">
        <w:rPr>
          <w:rFonts w:eastAsia="Times New Roman"/>
        </w:rPr>
        <w:t xml:space="preserve">50 </w:t>
      </w:r>
      <w:r w:rsidRPr="00AB598A">
        <w:rPr>
          <w:rFonts w:eastAsia="Times New Roman"/>
        </w:rPr>
        <w:t xml:space="preserve">375 </w:t>
      </w:r>
      <w:r w:rsidR="00971BDF" w:rsidRPr="00AB598A">
        <w:rPr>
          <w:rFonts w:eastAsia="Times New Roman"/>
        </w:rPr>
        <w:t xml:space="preserve">kronor </w:t>
      </w:r>
      <w:r w:rsidRPr="00AB598A">
        <w:rPr>
          <w:rFonts w:eastAsia="Times New Roman"/>
        </w:rPr>
        <w:t xml:space="preserve">minskar </w:t>
      </w:r>
      <w:r w:rsidRPr="00B95B34">
        <w:rPr>
          <w:rFonts w:eastAsia="Times New Roman"/>
        </w:rPr>
        <w:t>pensionsavsättningen med 4,5 procent plus flexpension på dagbeloppet.</w:t>
      </w:r>
    </w:p>
    <w:p w14:paraId="7A5EF2A6" w14:textId="77777777" w:rsidR="001121CC" w:rsidRPr="00B95B34" w:rsidRDefault="001121CC" w:rsidP="001121CC">
      <w:pPr>
        <w:rPr>
          <w:rFonts w:eastAsia="Times New Roman"/>
        </w:rPr>
      </w:pPr>
    </w:p>
    <w:p w14:paraId="278FC171" w14:textId="77777777" w:rsidR="001121CC" w:rsidRPr="00B95B34" w:rsidRDefault="001121CC" w:rsidP="001121CC">
      <w:pPr>
        <w:rPr>
          <w:rFonts w:eastAsia="Times New Roman"/>
        </w:rPr>
      </w:pPr>
      <w:r w:rsidRPr="00B95B34">
        <w:rPr>
          <w:rFonts w:eastAsia="Times New Roman"/>
        </w:rPr>
        <w:t>För den som har den förmånsbestämda ITP2 gäller att ledighet över en månad minskar insättningarna. Innan begärd "längre" tjänstledighet bör man ta reda på hur arbetsgivaren rapporterar ledigheten pensionsmässigt för att uppnå bästa resultat. Därutöver bör man vid längre ledighet, över flera månader, beräkna utfallet för allmän pension, skatt och även andra sociala förmåner. Ofta blir uträkningen den att ledighet under två kalenderår ger ett bättre utfall än samma ledighet under ett år.</w:t>
      </w:r>
    </w:p>
    <w:p w14:paraId="50FCDEB2" w14:textId="77777777" w:rsidR="001121CC" w:rsidRPr="00B95B34" w:rsidRDefault="001121CC" w:rsidP="001121CC">
      <w:pPr>
        <w:rPr>
          <w:rFonts w:eastAsia="Times New Roman"/>
        </w:rPr>
      </w:pPr>
      <w:r w:rsidRPr="00B95B34">
        <w:rPr>
          <w:rFonts w:eastAsia="Times New Roman"/>
        </w:rPr>
        <w:t>Till sist är det angeläget att påpeka att den som har ITP1 och har lön över 50 375 kronor i månaden tjänar på att ta ledigt under hela månader i stället för brutna månader.</w:t>
      </w:r>
    </w:p>
    <w:p w14:paraId="0FF839EB" w14:textId="77777777" w:rsidR="001121CC" w:rsidRPr="00B95B34" w:rsidRDefault="001121CC" w:rsidP="001121CC">
      <w:pPr>
        <w:rPr>
          <w:rFonts w:eastAsia="Times New Roman"/>
        </w:rPr>
      </w:pPr>
    </w:p>
    <w:p w14:paraId="40D2AB63" w14:textId="77777777" w:rsidR="001121CC" w:rsidRPr="00D92F76" w:rsidRDefault="001121CC" w:rsidP="001121CC">
      <w:pPr>
        <w:rPr>
          <w:rFonts w:eastAsia="Times New Roman"/>
          <w:u w:val="single"/>
        </w:rPr>
      </w:pPr>
      <w:r w:rsidRPr="00D92F76">
        <w:rPr>
          <w:rFonts w:eastAsia="Times New Roman"/>
          <w:b/>
          <w:bCs/>
          <w:u w:val="single"/>
        </w:rPr>
        <w:t>Pensionsplanering för bättre framtid</w:t>
      </w:r>
    </w:p>
    <w:p w14:paraId="6D05C596" w14:textId="77777777" w:rsidR="001121CC" w:rsidRPr="00B95B34" w:rsidRDefault="001121CC" w:rsidP="001121CC">
      <w:pPr>
        <w:rPr>
          <w:rFonts w:eastAsia="Times New Roman"/>
        </w:rPr>
      </w:pPr>
    </w:p>
    <w:p w14:paraId="1179F66B" w14:textId="77777777" w:rsidR="001121CC" w:rsidRPr="00B95B34" w:rsidRDefault="001121CC" w:rsidP="001121CC">
      <w:pPr>
        <w:rPr>
          <w:rFonts w:eastAsia="Times New Roman"/>
        </w:rPr>
      </w:pPr>
      <w:r w:rsidRPr="00B95B34">
        <w:rPr>
          <w:rFonts w:eastAsia="Times New Roman"/>
        </w:rPr>
        <w:t>I samband med personlig pensionsinformation och allmänna pensionsmöten har det varit ett mycket stort antal förfrågningar kring pensionsplanering med inriktning mot framtida pensionsuttag. Vanliga frågor har varit uttagstid, skattekonsekvenser, hälsotillstånd, helt eller delvis uttag (allmän pension) och villkor i försäkringar.</w:t>
      </w:r>
    </w:p>
    <w:p w14:paraId="0EEF2225" w14:textId="77777777" w:rsidR="001121CC" w:rsidRPr="00B95B34" w:rsidRDefault="001121CC" w:rsidP="001121CC">
      <w:pPr>
        <w:rPr>
          <w:rFonts w:eastAsia="Times New Roman"/>
        </w:rPr>
      </w:pPr>
      <w:r w:rsidRPr="00B95B34">
        <w:rPr>
          <w:rFonts w:eastAsia="Times New Roman"/>
        </w:rPr>
        <w:t>Det inledande rådet till alla är att ta ut pensionen vid rätt tidpunkt i livet, under den tid då pensionen behövs bäst och, när det är frågan om olika pensioner, i eventuell tidsordning.</w:t>
      </w:r>
    </w:p>
    <w:p w14:paraId="06FD8C8F" w14:textId="77777777" w:rsidR="001121CC" w:rsidRPr="00B95B34" w:rsidRDefault="001121CC" w:rsidP="001121CC">
      <w:pPr>
        <w:rPr>
          <w:rFonts w:eastAsia="Times New Roman"/>
        </w:rPr>
      </w:pPr>
      <w:r w:rsidRPr="00B95B34">
        <w:rPr>
          <w:rFonts w:eastAsia="Times New Roman"/>
        </w:rPr>
        <w:t>Skatteeffekter med brytpunkt och dess påverkan på uttag och längd på pensionsutbetalningar är ett kärt ämne men också möjligheten att ta med pensionen vid utlandsflytt och skatteavtal mellan Sverige och andra länder.</w:t>
      </w:r>
    </w:p>
    <w:p w14:paraId="4805F662" w14:textId="77777777" w:rsidR="001121CC" w:rsidRPr="00B95B34" w:rsidRDefault="001121CC" w:rsidP="001121CC">
      <w:pPr>
        <w:rPr>
          <w:rFonts w:eastAsia="Times New Roman"/>
        </w:rPr>
      </w:pPr>
      <w:r w:rsidRPr="00B95B34">
        <w:rPr>
          <w:rFonts w:eastAsia="Times New Roman"/>
        </w:rPr>
        <w:t>Den fråga som oftast ställs är:  När och under vilken tidsperiod ska min tjänstepension tas ut?  Detta då det blivit allt vanligare med temporärt uttag av tjänstepensionen. Utifrån de diskussioner som varit kan konstateras att det är vanligt att många väljer en annan uttagsperiod än livsvarig för att få högre pension under ett antal år t ex sju, tio, femton eller tjugo.</w:t>
      </w:r>
    </w:p>
    <w:p w14:paraId="27C9DC6E" w14:textId="77777777" w:rsidR="001121CC" w:rsidRPr="00B95B34" w:rsidRDefault="001121CC" w:rsidP="001121CC">
      <w:pPr>
        <w:rPr>
          <w:rFonts w:eastAsia="Times New Roman"/>
        </w:rPr>
      </w:pPr>
      <w:r w:rsidRPr="00B95B34">
        <w:rPr>
          <w:rFonts w:eastAsia="Times New Roman"/>
        </w:rPr>
        <w:t>Förtida uttag från 62 år och 1 månad är en annan vanlig frågeställning, ofta tillsammans med signaler om låga förväntade lönelyft, rörig arbetssituation, minskad motivation och stress. Bakgrunden är att den som väljer förtida uttag och omfattas av den förmånsbestämda pensionen ITP2 vid 62 år och en månad får sin tjänstepension slutbetald (ålders- familjepension samt ITPK). Detta sker genom de premier arbetsgivaren skulle ha betalt fram till 65 års ålder blir betalda genom kollektiva fonder eller på annat sätt. Den som valt tiotaggarlösning har valt "bort" möjligheten till 62 år 1 månadsregeln.</w:t>
      </w:r>
    </w:p>
    <w:p w14:paraId="061A1EBD" w14:textId="77777777" w:rsidR="001121CC" w:rsidRPr="00B95B34" w:rsidRDefault="001121CC" w:rsidP="001121CC">
      <w:pPr>
        <w:rPr>
          <w:rFonts w:eastAsia="Times New Roman"/>
        </w:rPr>
      </w:pPr>
    </w:p>
    <w:p w14:paraId="3319E3AC" w14:textId="35F22C9B" w:rsidR="001121CC" w:rsidRPr="00B95B34" w:rsidRDefault="001121CC" w:rsidP="001121CC">
      <w:pPr>
        <w:rPr>
          <w:rFonts w:eastAsia="Times New Roman"/>
        </w:rPr>
      </w:pPr>
      <w:r w:rsidRPr="00B95B34">
        <w:rPr>
          <w:rFonts w:eastAsia="Times New Roman"/>
        </w:rPr>
        <w:t>En sak att tänka på vid uttag av pension är om man har återbetalningsskydd, dvs om någon ärver innestående belopp (ITP1 och ITPK inkl förmånspension). Detta kan vara en pusselbit i uttagsstrategin av pensioner. Om man har flera olika traditionella försäkringar och fondförsäkringar kan en god strategi vara att särskilt beakta deras avgifter i samband med beslut om uttagstid. ITPK-sparande som påbörjats före år 2007 kan ha höga avgifter.</w:t>
      </w:r>
    </w:p>
    <w:p w14:paraId="033FFB01" w14:textId="77777777" w:rsidR="001121CC" w:rsidRPr="00B95B34" w:rsidRDefault="001121CC" w:rsidP="001121CC">
      <w:pPr>
        <w:rPr>
          <w:rFonts w:eastAsia="Times New Roman"/>
        </w:rPr>
      </w:pPr>
    </w:p>
    <w:p w14:paraId="488D0DB6" w14:textId="7E3A517C" w:rsidR="001121CC" w:rsidRPr="00B95B34" w:rsidRDefault="001121CC" w:rsidP="001121CC">
      <w:pPr>
        <w:rPr>
          <w:rFonts w:eastAsia="Times New Roman"/>
        </w:rPr>
      </w:pPr>
      <w:r w:rsidRPr="00B95B34">
        <w:rPr>
          <w:rFonts w:eastAsia="Times New Roman"/>
        </w:rPr>
        <w:t xml:space="preserve">Andra vanliga frågor är efterlevandeskydd, pensionsgrundande inkomst, sjuklön, sjukpension, familjeskydd, tiotaggarpensioner, andra pensionssystem än ITP, kompletterande premier till ITPK och ITP1, återbetalningsskydd och dess funktion. </w:t>
      </w:r>
    </w:p>
    <w:p w14:paraId="6653C95F" w14:textId="77777777" w:rsidR="001121CC" w:rsidRPr="00B95B34" w:rsidRDefault="001121CC" w:rsidP="001121CC">
      <w:pPr>
        <w:rPr>
          <w:rFonts w:eastAsia="Times New Roman"/>
        </w:rPr>
      </w:pPr>
    </w:p>
    <w:p w14:paraId="37613294" w14:textId="77777777" w:rsidR="001121CC" w:rsidRPr="00B95B34" w:rsidRDefault="001121CC" w:rsidP="001121CC">
      <w:pPr>
        <w:rPr>
          <w:rFonts w:eastAsia="Times New Roman"/>
        </w:rPr>
      </w:pPr>
      <w:r w:rsidRPr="00B95B34">
        <w:rPr>
          <w:rFonts w:eastAsia="Times New Roman"/>
        </w:rPr>
        <w:t>Vi i Saco-Posten och våra Saco-förbund lämnar aldrig råd gällande placeringar av pensionsmedel med undantag av information om skillnad mellan traditionell försäkring och fondförsäkring. Därutöver omtalar vi att man vid placering i fondförsäkring nästan alltid har en högre risk.</w:t>
      </w:r>
    </w:p>
    <w:p w14:paraId="780CB46D" w14:textId="77777777" w:rsidR="00186E7F" w:rsidRPr="00B95B34" w:rsidRDefault="00186E7F"/>
    <w:p w14:paraId="74098CB8" w14:textId="3DFC464E" w:rsidR="001121CC" w:rsidRPr="00AB598A" w:rsidRDefault="001121CC" w:rsidP="001121CC">
      <w:pPr>
        <w:rPr>
          <w:rFonts w:eastAsia="Times New Roman"/>
          <w:color w:val="0070C0"/>
          <w:u w:val="single"/>
        </w:rPr>
      </w:pPr>
      <w:r w:rsidRPr="00D92F76">
        <w:rPr>
          <w:rFonts w:eastAsia="Times New Roman"/>
          <w:b/>
          <w:bCs/>
          <w:u w:val="single"/>
        </w:rPr>
        <w:t xml:space="preserve">Detta kan påverka </w:t>
      </w:r>
      <w:r w:rsidR="00D92F76" w:rsidRPr="00D92F76">
        <w:rPr>
          <w:rFonts w:eastAsia="Times New Roman"/>
          <w:b/>
          <w:bCs/>
          <w:u w:val="single"/>
        </w:rPr>
        <w:t>d</w:t>
      </w:r>
      <w:r w:rsidRPr="00D92F76">
        <w:rPr>
          <w:rFonts w:eastAsia="Times New Roman"/>
          <w:b/>
          <w:bCs/>
          <w:u w:val="single"/>
        </w:rPr>
        <w:t>in månatliga pension - Livslängdsantagande</w:t>
      </w:r>
    </w:p>
    <w:p w14:paraId="2D6865AE" w14:textId="77777777" w:rsidR="001121CC" w:rsidRPr="00B95B34" w:rsidRDefault="001121CC" w:rsidP="001121CC">
      <w:pPr>
        <w:rPr>
          <w:rFonts w:eastAsia="Times New Roman"/>
        </w:rPr>
      </w:pPr>
    </w:p>
    <w:p w14:paraId="1911A159" w14:textId="77777777" w:rsidR="001121CC" w:rsidRPr="00B95B34" w:rsidRDefault="001121CC" w:rsidP="001121CC">
      <w:pPr>
        <w:rPr>
          <w:rFonts w:eastAsia="Times New Roman"/>
        </w:rPr>
      </w:pPr>
      <w:r w:rsidRPr="00B95B34">
        <w:rPr>
          <w:rFonts w:eastAsia="Times New Roman"/>
        </w:rPr>
        <w:t>Få känner till att den framtida pensionen påverkas av bankernas och försäkringsbolagens livslängdsantagande. Ett kortare livslängdsantagande ger högre månatlig pension än ett längre scenario.</w:t>
      </w:r>
    </w:p>
    <w:p w14:paraId="5467A4B4" w14:textId="77777777" w:rsidR="001121CC" w:rsidRPr="00B95B34" w:rsidRDefault="001121CC" w:rsidP="001121CC">
      <w:pPr>
        <w:rPr>
          <w:rFonts w:eastAsia="Times New Roman"/>
        </w:rPr>
      </w:pPr>
      <w:r w:rsidRPr="00B95B34">
        <w:rPr>
          <w:rFonts w:eastAsia="Times New Roman"/>
        </w:rPr>
        <w:lastRenderedPageBreak/>
        <w:t>I samband med kontakt med sin bank eller försäkringsbolag gällande det egna pensionssparandet är det mycket bra att känna till de livslängdsantagande som tillämpas.</w:t>
      </w:r>
    </w:p>
    <w:p w14:paraId="27267146" w14:textId="77777777" w:rsidR="001121CC" w:rsidRPr="00B95B34" w:rsidRDefault="001121CC" w:rsidP="001121CC">
      <w:pPr>
        <w:rPr>
          <w:rFonts w:eastAsia="Times New Roman"/>
        </w:rPr>
      </w:pPr>
      <w:r w:rsidRPr="00B95B34">
        <w:rPr>
          <w:rFonts w:eastAsia="Times New Roman"/>
        </w:rPr>
        <w:t>Sett till faktum att många väljer att ta ut tjänstepensionen under begränsad tid, att möjligheten att flytta kapital mellan bolagen idag är god och att livslängdsantagandens påverkan på pension belysts har vi idag ett mer likformigt agerande på försäkringsmarknaden. Däremot kan det finnas all anledning att studera ITPK-sparande som påbörjats före år 2007 och eventuellt göra ett omval.</w:t>
      </w:r>
    </w:p>
    <w:p w14:paraId="08D442C8" w14:textId="77777777" w:rsidR="001121CC" w:rsidRPr="00B95B34" w:rsidRDefault="001121CC" w:rsidP="001121CC">
      <w:pPr>
        <w:rPr>
          <w:rFonts w:eastAsia="Times New Roman"/>
        </w:rPr>
      </w:pPr>
      <w:r w:rsidRPr="00B95B34">
        <w:rPr>
          <w:rFonts w:eastAsia="Times New Roman"/>
        </w:rPr>
        <w:t>Vi i Saco-Posten rekommenderar alla som inom de närmaste åren planerar att ta ut annan avtalspension än den förmånsbestämda ITP2 att studera de livslängdsantaganden som gäller för det egna ITPK-sparandet och då främst för de val som gjorts före 2007. Kommer man då fram till att man har ett längre livslängdsantagande bör man analysera möjligheten/konsekvenserna av flytt till annat valbart alternativ i befintligt bolag eller till annan försäkringsgivare med kortare livslängdsantagande.</w:t>
      </w:r>
    </w:p>
    <w:p w14:paraId="5212968C" w14:textId="77777777" w:rsidR="001121CC" w:rsidRPr="00B95B34" w:rsidRDefault="001121CC" w:rsidP="001121CC">
      <w:pPr>
        <w:rPr>
          <w:rFonts w:eastAsia="Times New Roman"/>
        </w:rPr>
      </w:pPr>
      <w:r w:rsidRPr="00B95B34">
        <w:rPr>
          <w:rFonts w:eastAsia="Times New Roman"/>
        </w:rPr>
        <w:t>Den som skaffat sig en privat pensionsförsäkring bör ta reda på vilket livslängdsantagande som gäller för försäkringen.</w:t>
      </w:r>
    </w:p>
    <w:p w14:paraId="2E2652ED" w14:textId="77777777" w:rsidR="001121CC" w:rsidRPr="00B95B34" w:rsidRDefault="001121CC" w:rsidP="001121CC">
      <w:pPr>
        <w:rPr>
          <w:rFonts w:eastAsia="Times New Roman"/>
        </w:rPr>
      </w:pPr>
    </w:p>
    <w:p w14:paraId="0F480E51" w14:textId="3C714590" w:rsidR="001121CC" w:rsidRPr="00D92F76" w:rsidRDefault="001121CC" w:rsidP="001121CC">
      <w:pPr>
        <w:rPr>
          <w:rFonts w:eastAsia="Times New Roman"/>
          <w:u w:val="single"/>
        </w:rPr>
      </w:pPr>
      <w:r w:rsidRPr="00D92F76">
        <w:rPr>
          <w:rFonts w:eastAsia="Times New Roman"/>
          <w:b/>
          <w:bCs/>
          <w:u w:val="single"/>
        </w:rPr>
        <w:t xml:space="preserve">Ska </w:t>
      </w:r>
      <w:r w:rsidR="00D92F76">
        <w:rPr>
          <w:rFonts w:eastAsia="Times New Roman"/>
          <w:b/>
          <w:bCs/>
          <w:u w:val="single"/>
        </w:rPr>
        <w:t>d</w:t>
      </w:r>
      <w:r w:rsidRPr="00D92F76">
        <w:rPr>
          <w:rFonts w:eastAsia="Times New Roman"/>
          <w:b/>
          <w:bCs/>
          <w:u w:val="single"/>
        </w:rPr>
        <w:t>u ta ut pensionen?</w:t>
      </w:r>
    </w:p>
    <w:p w14:paraId="5A59E016" w14:textId="77777777" w:rsidR="001121CC" w:rsidRPr="00B95B34" w:rsidRDefault="001121CC" w:rsidP="001121CC">
      <w:pPr>
        <w:rPr>
          <w:rFonts w:eastAsia="Times New Roman"/>
        </w:rPr>
      </w:pPr>
    </w:p>
    <w:p w14:paraId="44F6A1B4" w14:textId="77777777" w:rsidR="001121CC" w:rsidRPr="00B95B34" w:rsidRDefault="001121CC" w:rsidP="001121CC">
      <w:pPr>
        <w:rPr>
          <w:rFonts w:eastAsia="Times New Roman"/>
        </w:rPr>
      </w:pPr>
      <w:r w:rsidRPr="00B95B34">
        <w:rPr>
          <w:rFonts w:eastAsia="Times New Roman"/>
        </w:rPr>
        <w:t>Alla har rätt att ta ut sin ålderspension tidigt eller sent. Vår allmänna pension, inkomst och premiepension, kan i år tas ut tidigast från 63 års ålder och från och med nästa år, 2026, höjs denna lägsta ålder till 64 år. Våra kollektivavtalade och eventuella privata pensioner från 55 års ålder</w:t>
      </w:r>
    </w:p>
    <w:p w14:paraId="44A65DF1" w14:textId="77777777" w:rsidR="001121CC" w:rsidRPr="00B95B34" w:rsidRDefault="001121CC" w:rsidP="001121CC">
      <w:pPr>
        <w:rPr>
          <w:rFonts w:eastAsia="Times New Roman"/>
        </w:rPr>
      </w:pPr>
      <w:r w:rsidRPr="00B95B34">
        <w:rPr>
          <w:rFonts w:eastAsia="Times New Roman"/>
        </w:rPr>
        <w:t>I det allmänna lagstadgade pensionssystemet är pensionsåldern rörlig. Vid "tidigt/förtida" uttag blir den allmänna pensionen mindre hela livet ut eftersom den ska betalas ut under längre tid. Inkomst- och premiepensionerna blir dessutom alltid mindre när man arbetar ihop dem under en kortare tid.</w:t>
      </w:r>
    </w:p>
    <w:p w14:paraId="3D6EC170" w14:textId="77777777" w:rsidR="001121CC" w:rsidRPr="00B95B34" w:rsidRDefault="001121CC" w:rsidP="001121CC">
      <w:pPr>
        <w:rPr>
          <w:rFonts w:eastAsia="Times New Roman"/>
        </w:rPr>
      </w:pPr>
      <w:r w:rsidRPr="00B95B34">
        <w:rPr>
          <w:rFonts w:eastAsia="Times New Roman"/>
        </w:rPr>
        <w:t>Några hållpunkter:</w:t>
      </w:r>
    </w:p>
    <w:p w14:paraId="5CFFCC30" w14:textId="26A6110C" w:rsidR="001121CC" w:rsidRPr="00B95B34" w:rsidRDefault="001121CC" w:rsidP="001121CC">
      <w:pPr>
        <w:numPr>
          <w:ilvl w:val="0"/>
          <w:numId w:val="2"/>
        </w:numPr>
        <w:spacing w:before="100" w:beforeAutospacing="1" w:after="100" w:afterAutospacing="1"/>
        <w:rPr>
          <w:rFonts w:eastAsia="Times New Roman"/>
        </w:rPr>
      </w:pPr>
      <w:r w:rsidRPr="00B95B34">
        <w:rPr>
          <w:rFonts w:eastAsia="Times New Roman"/>
        </w:rPr>
        <w:t>De allmänna pensionerna är livslånga, det vill säga de betalas ut under resten av livet</w:t>
      </w:r>
    </w:p>
    <w:p w14:paraId="5C4939DB" w14:textId="77777777" w:rsidR="001121CC" w:rsidRPr="00B95B34" w:rsidRDefault="001121CC" w:rsidP="001121CC">
      <w:pPr>
        <w:numPr>
          <w:ilvl w:val="0"/>
          <w:numId w:val="2"/>
        </w:numPr>
        <w:spacing w:before="100" w:beforeAutospacing="1" w:after="100" w:afterAutospacing="1"/>
        <w:rPr>
          <w:rFonts w:eastAsia="Times New Roman"/>
        </w:rPr>
      </w:pPr>
      <w:r w:rsidRPr="00B95B34">
        <w:rPr>
          <w:rFonts w:eastAsia="Times New Roman"/>
        </w:rPr>
        <w:t>Inkomst- och premiepensionerna kan tas ut tidigast från 63 års ålder i år och från 64 år från år 2026.</w:t>
      </w:r>
    </w:p>
    <w:p w14:paraId="003D8065" w14:textId="77777777" w:rsidR="001121CC" w:rsidRPr="00B95B34" w:rsidRDefault="001121CC" w:rsidP="001121CC">
      <w:pPr>
        <w:numPr>
          <w:ilvl w:val="0"/>
          <w:numId w:val="2"/>
        </w:numPr>
        <w:spacing w:before="100" w:beforeAutospacing="1" w:after="100" w:afterAutospacing="1"/>
        <w:rPr>
          <w:rFonts w:eastAsia="Times New Roman"/>
        </w:rPr>
      </w:pPr>
      <w:r w:rsidRPr="00B95B34">
        <w:rPr>
          <w:rFonts w:eastAsia="Times New Roman"/>
        </w:rPr>
        <w:t>Det går bra att ta ut allmän pension och fortsätta arbeta. Man tjänar då in mer allmän pension</w:t>
      </w:r>
    </w:p>
    <w:p w14:paraId="52736381" w14:textId="77777777" w:rsidR="001121CC" w:rsidRPr="00B95B34" w:rsidRDefault="001121CC" w:rsidP="001121CC">
      <w:pPr>
        <w:numPr>
          <w:ilvl w:val="0"/>
          <w:numId w:val="2"/>
        </w:numPr>
        <w:spacing w:before="100" w:beforeAutospacing="1" w:after="100" w:afterAutospacing="1"/>
        <w:rPr>
          <w:rFonts w:eastAsia="Times New Roman"/>
        </w:rPr>
      </w:pPr>
      <w:r w:rsidRPr="00B95B34">
        <w:rPr>
          <w:rFonts w:eastAsia="Times New Roman"/>
        </w:rPr>
        <w:t>Man kan ta ut pensionen delvis till, 25, 50, 75 eller till 100 procent.  Man kan göra uppehåll, minska eller öka uttaget.</w:t>
      </w:r>
    </w:p>
    <w:p w14:paraId="2FBD2A47" w14:textId="77777777" w:rsidR="001121CC" w:rsidRPr="00B95B34" w:rsidRDefault="001121CC" w:rsidP="001121CC">
      <w:pPr>
        <w:numPr>
          <w:ilvl w:val="0"/>
          <w:numId w:val="2"/>
        </w:numPr>
        <w:spacing w:before="100" w:beforeAutospacing="1" w:after="100" w:afterAutospacing="1"/>
        <w:rPr>
          <w:rFonts w:eastAsia="Times New Roman"/>
        </w:rPr>
      </w:pPr>
      <w:r w:rsidRPr="00B95B34">
        <w:rPr>
          <w:rFonts w:eastAsia="Times New Roman"/>
        </w:rPr>
        <w:t>Alla årliga inkomster av tjänst över 42,3 procent av prisbasbeloppet (24 872 kronor) genererar allmän pension</w:t>
      </w:r>
    </w:p>
    <w:p w14:paraId="070BA290" w14:textId="77777777" w:rsidR="001121CC" w:rsidRPr="00B95B34" w:rsidRDefault="001121CC" w:rsidP="001121CC">
      <w:pPr>
        <w:rPr>
          <w:rFonts w:eastAsia="Times New Roman"/>
        </w:rPr>
      </w:pPr>
    </w:p>
    <w:p w14:paraId="64682DB3" w14:textId="77777777" w:rsidR="001121CC" w:rsidRPr="00B95B34" w:rsidRDefault="001121CC" w:rsidP="001121CC">
      <w:pPr>
        <w:rPr>
          <w:rFonts w:eastAsia="Times New Roman"/>
        </w:rPr>
      </w:pPr>
      <w:r w:rsidRPr="00B95B34">
        <w:rPr>
          <w:rFonts w:eastAsia="Times New Roman"/>
        </w:rPr>
        <w:t xml:space="preserve">De kollektivavtalade pensionerna ITP2, ITPK och ITP1, betalas normalt ut från 65 år man kan dock ta ut dem redan vid 55 års ålder genom ett så kallat tidigt uttag. Tjänstepensionen blir då mycket lägre eftersom den tjänats in under kortare tid. Om den tas ut livslångt minskar månadsbeloppet dessutom därför att den ska betalas ut under längre tid. Väljer man förtida uttag tjänar den som omfattas av ITP2 på att vänta till 62 år </w:t>
      </w:r>
      <w:r w:rsidRPr="00B95B34">
        <w:rPr>
          <w:rFonts w:eastAsia="Times New Roman"/>
        </w:rPr>
        <w:lastRenderedPageBreak/>
        <w:t>och 1 månad eftersom premierna för ålders- och familjepension och ITPK då lir slutbetalda. En förutsättning för att få premierna slutbetalda via "kollektiva fonder" är att man slutar arbeta och går i pension (maximalt 20 procents arbete tillåts fram tills man fyller 65 år). Slutbetalda premier innebär att de blir betalda fram till 65 år som om man arbetat.</w:t>
      </w:r>
    </w:p>
    <w:p w14:paraId="0BAE1F7F" w14:textId="77777777" w:rsidR="001121CC" w:rsidRPr="00B95B34" w:rsidRDefault="001121CC" w:rsidP="001121CC">
      <w:pPr>
        <w:rPr>
          <w:rFonts w:eastAsia="Times New Roman"/>
        </w:rPr>
      </w:pPr>
    </w:p>
    <w:p w14:paraId="31FAFB18" w14:textId="77777777" w:rsidR="001121CC" w:rsidRPr="00B95B34" w:rsidRDefault="001121CC" w:rsidP="001121CC">
      <w:pPr>
        <w:rPr>
          <w:rFonts w:eastAsia="Times New Roman"/>
        </w:rPr>
      </w:pPr>
      <w:r w:rsidRPr="00B95B34">
        <w:rPr>
          <w:rFonts w:eastAsia="Times New Roman"/>
        </w:rPr>
        <w:t>I ITP2 finns en familjepension som utbetalas efter den som har/haft lön i ett eller flera år över 7,5 inkomstbasbelopp, i år 604 500 kronor, till änka, änkling, registrerad partner och barn. För "full" familjepension krävs 360 månaders inkomst över 7,5 ibb. Den som har 10-taggarlösning har valt bort familjepension från och med anslutningen utan måste själv teckna försäkring eller administrera återbetalningsskydd på inbetalda premier.</w:t>
      </w:r>
    </w:p>
    <w:p w14:paraId="047F84CA" w14:textId="77777777" w:rsidR="001121CC" w:rsidRPr="00B95B34" w:rsidRDefault="001121CC" w:rsidP="001121CC">
      <w:pPr>
        <w:rPr>
          <w:rFonts w:eastAsia="Times New Roman"/>
        </w:rPr>
      </w:pPr>
    </w:p>
    <w:p w14:paraId="2B15EE49" w14:textId="77777777" w:rsidR="001121CC" w:rsidRPr="00B95B34" w:rsidRDefault="001121CC" w:rsidP="001121CC">
      <w:pPr>
        <w:rPr>
          <w:rFonts w:eastAsia="Times New Roman"/>
        </w:rPr>
      </w:pPr>
      <w:r w:rsidRPr="00B95B34">
        <w:rPr>
          <w:rFonts w:eastAsia="Times New Roman"/>
        </w:rPr>
        <w:t>Familjepensionen beräknas på ett grundbelopp som är 32,5 procent av lönen mellan 7,5 och 20 ibb och 16,25 mellan 20 och 30 inkomstbasbelopp. Pensionen utgår med 100 procent grundbeloppet till efterlevande utan barn och med 130 procent vid ett barn, 150 procent vid två barn och ytterligare tio procent för varje barn. Om den pensionsgrundande tjänstetiden inte är 360 månader reduceras pensionen med 1/360-del för varje månad som saknas.</w:t>
      </w:r>
    </w:p>
    <w:p w14:paraId="03632324" w14:textId="77777777" w:rsidR="001121CC" w:rsidRPr="00D92F76" w:rsidRDefault="001121CC" w:rsidP="001121CC">
      <w:pPr>
        <w:rPr>
          <w:rFonts w:eastAsia="Times New Roman"/>
        </w:rPr>
      </w:pPr>
    </w:p>
    <w:p w14:paraId="0D47CD89" w14:textId="4BA3A904" w:rsidR="001121CC" w:rsidRPr="00D92F76" w:rsidRDefault="00066568" w:rsidP="001121CC">
      <w:pPr>
        <w:rPr>
          <w:rFonts w:eastAsia="Times New Roman"/>
          <w:u w:val="single"/>
        </w:rPr>
      </w:pPr>
      <w:r w:rsidRPr="00D92F76">
        <w:rPr>
          <w:rFonts w:eastAsia="Times New Roman"/>
          <w:b/>
          <w:bCs/>
          <w:u w:val="single"/>
        </w:rPr>
        <w:t>Pausa -</w:t>
      </w:r>
      <w:r w:rsidR="001121CC" w:rsidRPr="00D92F76">
        <w:rPr>
          <w:rFonts w:eastAsia="Times New Roman"/>
          <w:b/>
          <w:bCs/>
          <w:u w:val="single"/>
        </w:rPr>
        <w:t xml:space="preserve"> Möjlighet att göra </w:t>
      </w:r>
      <w:r w:rsidR="00B95B34" w:rsidRPr="00D92F76">
        <w:rPr>
          <w:rFonts w:eastAsia="Times New Roman"/>
          <w:b/>
          <w:bCs/>
          <w:u w:val="single"/>
        </w:rPr>
        <w:t>uppehåll</w:t>
      </w:r>
      <w:r w:rsidR="001121CC" w:rsidRPr="00D92F76">
        <w:rPr>
          <w:rFonts w:eastAsia="Times New Roman"/>
          <w:b/>
          <w:bCs/>
          <w:u w:val="single"/>
        </w:rPr>
        <w:t xml:space="preserve"> med uttag av tjänstepension</w:t>
      </w:r>
    </w:p>
    <w:p w14:paraId="16A4AFC1" w14:textId="77777777" w:rsidR="001121CC" w:rsidRPr="00B95B34" w:rsidRDefault="001121CC" w:rsidP="001121CC">
      <w:pPr>
        <w:rPr>
          <w:rFonts w:eastAsia="Times New Roman"/>
        </w:rPr>
      </w:pPr>
    </w:p>
    <w:p w14:paraId="2598767D" w14:textId="3DB9881D" w:rsidR="00993146" w:rsidRDefault="001121CC">
      <w:pPr>
        <w:rPr>
          <w:rFonts w:eastAsia="Times New Roman"/>
        </w:rPr>
      </w:pPr>
      <w:r w:rsidRPr="00B95B34">
        <w:rPr>
          <w:rFonts w:eastAsia="Times New Roman"/>
        </w:rPr>
        <w:t xml:space="preserve">Det </w:t>
      </w:r>
      <w:r w:rsidR="00D92F76">
        <w:rPr>
          <w:rFonts w:eastAsia="Times New Roman"/>
        </w:rPr>
        <w:t xml:space="preserve">är möjligt att </w:t>
      </w:r>
      <w:r w:rsidRPr="00B95B34">
        <w:rPr>
          <w:rFonts w:eastAsia="Times New Roman"/>
        </w:rPr>
        <w:t>göra uppehåll i uttag av tjänstepension</w:t>
      </w:r>
      <w:r w:rsidR="008763E1">
        <w:rPr>
          <w:rFonts w:eastAsia="Times New Roman"/>
        </w:rPr>
        <w:t xml:space="preserve">en. Läs mer på </w:t>
      </w:r>
      <w:r w:rsidR="00271CA2">
        <w:rPr>
          <w:rFonts w:eastAsia="Times New Roman"/>
        </w:rPr>
        <w:t>www.pensionsmyndigheten.se</w:t>
      </w:r>
    </w:p>
    <w:p w14:paraId="5DBC9646" w14:textId="77777777" w:rsidR="00D92F76" w:rsidRPr="000D3DB2" w:rsidRDefault="00D92F76">
      <w:pPr>
        <w:rPr>
          <w:rFonts w:eastAsia="Times New Roman"/>
          <w:color w:val="000000"/>
        </w:rPr>
      </w:pPr>
    </w:p>
    <w:p w14:paraId="26E959D3" w14:textId="77777777" w:rsidR="00993146" w:rsidRPr="00271CA2" w:rsidRDefault="00993146" w:rsidP="00993146">
      <w:pPr>
        <w:rPr>
          <w:rFonts w:eastAsia="Times New Roman"/>
          <w:u w:val="single"/>
        </w:rPr>
      </w:pPr>
      <w:r w:rsidRPr="00271CA2">
        <w:rPr>
          <w:rFonts w:eastAsia="Times New Roman"/>
          <w:b/>
          <w:bCs/>
          <w:u w:val="single"/>
        </w:rPr>
        <w:t>Begreppen traditionell försäkring och fondförsäkring</w:t>
      </w:r>
    </w:p>
    <w:p w14:paraId="6127C459" w14:textId="77777777" w:rsidR="00993146" w:rsidRDefault="00993146" w:rsidP="00993146">
      <w:pPr>
        <w:rPr>
          <w:rFonts w:eastAsia="Times New Roman"/>
          <w:color w:val="000000"/>
        </w:rPr>
      </w:pPr>
    </w:p>
    <w:p w14:paraId="4DA47C39" w14:textId="77777777" w:rsidR="00993146" w:rsidRDefault="00993146" w:rsidP="00993146">
      <w:pPr>
        <w:rPr>
          <w:rFonts w:eastAsia="Times New Roman"/>
          <w:color w:val="000000"/>
        </w:rPr>
      </w:pPr>
      <w:r>
        <w:rPr>
          <w:rFonts w:eastAsia="Times New Roman"/>
          <w:color w:val="000000"/>
        </w:rPr>
        <w:t>Det finns två olika former av pensionsförsäkringar, dels så kallade traditionell försäkring, dels fondförsäkring. Det som skiljer är framför allt hur försäkringspremierna förvaltas. När det gäller traditionell försäkring betalas försäkringarnas premier in till ett traditionellt försäkringsbolag. Försäkringsbolaget bestämmer om premierna ska placeras i aktier, räntebärande värdepapper, fastigheter eller t ex metaller. Bolaget garanterar att man får ett visst försäkringsbelopp utbetalt för varje inbetald premie. I beloppet kan en mindre garanterad förräntning ingå, en så kallad grundränta. Därutöver kan beloppet, den försäkrade pensionen, höjas med återbäring. Dess storlek beror på hur väl bolaget lyckats förvalta premierna. I traditionell försäkring kan man inte själv påverka hur premierna ska förvaltas. Man är helt enkelt lovad ett visst belopp som dessutom kan höjas med återbäring.</w:t>
      </w:r>
    </w:p>
    <w:p w14:paraId="3A3E7425" w14:textId="04D53A11" w:rsidR="00993146" w:rsidRDefault="00993146" w:rsidP="00993146">
      <w:pPr>
        <w:rPr>
          <w:rFonts w:eastAsia="Times New Roman"/>
          <w:color w:val="000000"/>
        </w:rPr>
      </w:pPr>
      <w:r>
        <w:rPr>
          <w:rFonts w:eastAsia="Times New Roman"/>
          <w:color w:val="000000"/>
        </w:rPr>
        <w:t xml:space="preserve">I en fondförsäkring placeras premierna i värdepappersfonder. Man bestämmer själv i vilken eller vilka de </w:t>
      </w:r>
      <w:r w:rsidR="00066568">
        <w:rPr>
          <w:rFonts w:eastAsia="Times New Roman"/>
          <w:color w:val="000000"/>
        </w:rPr>
        <w:t>fonder som</w:t>
      </w:r>
      <w:r>
        <w:rPr>
          <w:rFonts w:eastAsia="Times New Roman"/>
          <w:color w:val="000000"/>
        </w:rPr>
        <w:t xml:space="preserve"> fondförsäkringsbolaget erbjuder, som premierna ska placeras. Man kan byta fonder när man vill (gäller för fondval efter år 2007).  Pensionen kan, beroende på de valda fondernas utveckling bli högre eller lägre än de premier man betalt. Under utbetalningstiden varierar beloppet utifrån fondförsäkringens utveckling. I en fondförsäkring är man därmed nästan aldrig garanterad att få ett visst försäkringsbelopp utbetalt.</w:t>
      </w:r>
    </w:p>
    <w:p w14:paraId="08FA7654" w14:textId="77777777" w:rsidR="00993146" w:rsidRDefault="00993146" w:rsidP="00993146">
      <w:pPr>
        <w:rPr>
          <w:rFonts w:eastAsia="Times New Roman"/>
          <w:color w:val="000000"/>
        </w:rPr>
      </w:pPr>
      <w:r>
        <w:rPr>
          <w:rFonts w:eastAsia="Times New Roman"/>
          <w:color w:val="000000"/>
        </w:rPr>
        <w:t>Ett gott råd är att alltid kontinuerligt följa upp det egna pensionssparandet och eventuellt göra omval. Än mer aktuellt är detta om man har ett sparande med hög risk. </w:t>
      </w:r>
    </w:p>
    <w:p w14:paraId="0B9A218D" w14:textId="77777777" w:rsidR="00993146" w:rsidRDefault="00993146" w:rsidP="00993146">
      <w:pPr>
        <w:rPr>
          <w:rFonts w:eastAsia="Times New Roman"/>
          <w:color w:val="000000"/>
        </w:rPr>
      </w:pPr>
    </w:p>
    <w:p w14:paraId="3305D812" w14:textId="77777777" w:rsidR="00993146" w:rsidRPr="00271CA2" w:rsidRDefault="00993146" w:rsidP="00993146">
      <w:pPr>
        <w:rPr>
          <w:rFonts w:eastAsia="Times New Roman"/>
          <w:u w:val="single"/>
        </w:rPr>
      </w:pPr>
      <w:r w:rsidRPr="00271CA2">
        <w:rPr>
          <w:rFonts w:eastAsia="Times New Roman"/>
          <w:b/>
          <w:bCs/>
          <w:u w:val="single"/>
        </w:rPr>
        <w:lastRenderedPageBreak/>
        <w:t>Dessa banker och försäkringsbolag är valbara för traditionell försäkring och fondförsäkring</w:t>
      </w:r>
    </w:p>
    <w:p w14:paraId="023EE6B6" w14:textId="77777777" w:rsidR="00993146" w:rsidRDefault="00993146" w:rsidP="00993146">
      <w:pPr>
        <w:rPr>
          <w:rFonts w:eastAsia="Times New Roman"/>
          <w:color w:val="000000"/>
        </w:rPr>
      </w:pPr>
    </w:p>
    <w:p w14:paraId="42258220" w14:textId="77777777" w:rsidR="00993146" w:rsidRDefault="00993146" w:rsidP="00993146">
      <w:pPr>
        <w:rPr>
          <w:rFonts w:eastAsia="Times New Roman"/>
          <w:color w:val="000000"/>
        </w:rPr>
      </w:pPr>
      <w:r>
        <w:rPr>
          <w:rFonts w:eastAsia="Times New Roman"/>
          <w:color w:val="000000"/>
        </w:rPr>
        <w:t>De valbara bankerna och försäkringsbolagen är för traditionell försäkring: Alecta, AMF, Folksam, Nordea och SPP. Den senaste upphandlingen gav snittmässigt en försäkringsavgift på 0.09 procent vilket var en sänkning med 0,05 procent vilket måste anses som ett mycket gott resultat.</w:t>
      </w:r>
    </w:p>
    <w:p w14:paraId="33FDCD56" w14:textId="77777777" w:rsidR="00993146" w:rsidRDefault="00993146" w:rsidP="00993146">
      <w:pPr>
        <w:rPr>
          <w:rFonts w:eastAsia="Times New Roman"/>
          <w:color w:val="000000"/>
        </w:rPr>
      </w:pPr>
    </w:p>
    <w:p w14:paraId="2ABB2034" w14:textId="77777777" w:rsidR="00993146" w:rsidRDefault="00993146" w:rsidP="00993146">
      <w:pPr>
        <w:rPr>
          <w:rFonts w:eastAsia="Times New Roman"/>
          <w:color w:val="000000"/>
        </w:rPr>
      </w:pPr>
      <w:r>
        <w:rPr>
          <w:rFonts w:eastAsia="Times New Roman"/>
          <w:color w:val="000000"/>
        </w:rPr>
        <w:t>När det gäller fondförsäkring valdes följande bolag ut: Handelsbanken, Länsförsäkringar, Nordea, SPP och Swedbank. Den snittmässiga avgiften är här 0.11 procent för den så kallade entrélösningen där man får sina pensionspengar placerade i "gemensam" fond.  Från entrélösningen kan man gå vidare till olika fonder som de valda fondförsäkringsbolagen har. De möjliga fonderna som erbjuds pensionsspararna har en snittmässig avgift på 0.21 procent. Det kan jämföras med utbudet på marknaden som är ungefär fyra gånger högre.</w:t>
      </w:r>
    </w:p>
    <w:p w14:paraId="67CF3B10" w14:textId="77777777" w:rsidR="00993146" w:rsidRDefault="00993146" w:rsidP="00993146">
      <w:pPr>
        <w:rPr>
          <w:rFonts w:eastAsia="Times New Roman"/>
          <w:color w:val="000000"/>
        </w:rPr>
      </w:pPr>
      <w:r>
        <w:rPr>
          <w:rFonts w:eastAsia="Times New Roman"/>
          <w:color w:val="000000"/>
        </w:rPr>
        <w:t>När man väljer bör man alltid ha med följande parametrar i sin analys:</w:t>
      </w:r>
    </w:p>
    <w:p w14:paraId="1419BC4B" w14:textId="4E2E3ACD" w:rsidR="00993146" w:rsidRDefault="00993146" w:rsidP="00993146">
      <w:pPr>
        <w:rPr>
          <w:rFonts w:eastAsia="Times New Roman"/>
          <w:color w:val="000000"/>
        </w:rPr>
      </w:pPr>
      <w:r>
        <w:rPr>
          <w:rFonts w:eastAsia="Times New Roman"/>
          <w:color w:val="000000"/>
        </w:rPr>
        <w:t>Kommer jag att mer eller mindre kontinuerligt följa mina pensionsplaceringar?</w:t>
      </w:r>
      <w:r w:rsidR="00066568">
        <w:rPr>
          <w:rFonts w:eastAsia="Times New Roman"/>
          <w:color w:val="000000"/>
        </w:rPr>
        <w:t xml:space="preserve"> </w:t>
      </w:r>
      <w:r>
        <w:rPr>
          <w:rFonts w:eastAsia="Times New Roman"/>
          <w:color w:val="000000"/>
        </w:rPr>
        <w:t>Hur hög avgift har mitt pensionssparande</w:t>
      </w:r>
      <w:r w:rsidR="00066568">
        <w:rPr>
          <w:rFonts w:eastAsia="Times New Roman"/>
          <w:color w:val="000000"/>
        </w:rPr>
        <w:t xml:space="preserve">? </w:t>
      </w:r>
      <w:r>
        <w:rPr>
          <w:rFonts w:eastAsia="Times New Roman"/>
          <w:color w:val="000000"/>
        </w:rPr>
        <w:t>Hur stor risk föreligger i mina gjorda val?</w:t>
      </w:r>
      <w:r w:rsidR="00066568">
        <w:rPr>
          <w:rFonts w:eastAsia="Times New Roman"/>
          <w:color w:val="000000"/>
        </w:rPr>
        <w:t xml:space="preserve"> </w:t>
      </w:r>
      <w:r>
        <w:rPr>
          <w:rFonts w:eastAsia="Times New Roman"/>
          <w:color w:val="000000"/>
        </w:rPr>
        <w:t>Hur får jag tag på god information om "världsläget" gällande mina valda fonder?</w:t>
      </w:r>
      <w:r w:rsidR="00066568">
        <w:rPr>
          <w:rFonts w:eastAsia="Times New Roman"/>
          <w:color w:val="000000"/>
        </w:rPr>
        <w:t xml:space="preserve"> </w:t>
      </w:r>
      <w:r>
        <w:rPr>
          <w:rFonts w:eastAsia="Times New Roman"/>
          <w:color w:val="000000"/>
        </w:rPr>
        <w:t xml:space="preserve">Vilken risk vill jag ta för att öka mitt pensionskapital? </w:t>
      </w:r>
      <w:r w:rsidR="00066568">
        <w:rPr>
          <w:rFonts w:eastAsia="Times New Roman"/>
          <w:color w:val="000000"/>
        </w:rPr>
        <w:t>O</w:t>
      </w:r>
      <w:r>
        <w:rPr>
          <w:rFonts w:eastAsia="Times New Roman"/>
          <w:color w:val="000000"/>
        </w:rPr>
        <w:t>ch Kommer jag att utnyttja möjligheten att göra nya pensionsval och hur ofta?</w:t>
      </w:r>
    </w:p>
    <w:p w14:paraId="0B984119" w14:textId="77777777" w:rsidR="00993146" w:rsidRDefault="00993146" w:rsidP="00993146">
      <w:pPr>
        <w:rPr>
          <w:rFonts w:eastAsia="Times New Roman"/>
          <w:color w:val="000000"/>
        </w:rPr>
      </w:pPr>
    </w:p>
    <w:p w14:paraId="6B0621C3" w14:textId="77777777" w:rsidR="00993146" w:rsidRPr="00271CA2" w:rsidRDefault="00993146" w:rsidP="00993146">
      <w:pPr>
        <w:rPr>
          <w:rFonts w:eastAsia="Times New Roman"/>
          <w:u w:val="single"/>
        </w:rPr>
      </w:pPr>
      <w:r w:rsidRPr="00271CA2">
        <w:rPr>
          <w:rFonts w:eastAsia="Times New Roman"/>
          <w:b/>
          <w:bCs/>
          <w:u w:val="single"/>
        </w:rPr>
        <w:t>Familje- och återbetalningsskydd i ITP</w:t>
      </w:r>
    </w:p>
    <w:p w14:paraId="654A3331" w14:textId="77777777" w:rsidR="00993146" w:rsidRDefault="00993146" w:rsidP="00993146">
      <w:pPr>
        <w:rPr>
          <w:rFonts w:eastAsia="Times New Roman"/>
          <w:color w:val="000000"/>
        </w:rPr>
      </w:pPr>
    </w:p>
    <w:p w14:paraId="6A9ADAA8" w14:textId="77777777" w:rsidR="00993146" w:rsidRDefault="00993146" w:rsidP="00993146">
      <w:pPr>
        <w:rPr>
          <w:rFonts w:eastAsia="Times New Roman"/>
          <w:color w:val="000000"/>
        </w:rPr>
      </w:pPr>
      <w:r>
        <w:rPr>
          <w:rFonts w:eastAsia="Times New Roman"/>
          <w:color w:val="000000"/>
        </w:rPr>
        <w:t>I ITP1 finns inget obligatoriskt skydd till efterlevande. Om man önskar ett efterlevandeskydd måste man göra ett aktivt val. När livssituationen förändras kan man göra ett nytt val. Att inte välja återbetalningsskydd är ett alternativ i första hand för ensamstående utan barn.  Det passar också den som vill att hela premien ska användas till den egna ålderspensionen. När man väljer återbetalningsskydd får de närmaste efterlevnadspension motsvarande värdet på de inbetalda premierna. Skyddet kan vara lämpligt för den som har barn, är gift eller registrerad partner men innebär samtidigt att den egna pensionen minskar till viss del.  Detta då man genom valet av återbetalningsskydd avstår från att dela arvsvinster från andra försäkringstagare.</w:t>
      </w:r>
    </w:p>
    <w:p w14:paraId="51C34289" w14:textId="77777777" w:rsidR="00993146" w:rsidRDefault="00993146" w:rsidP="00993146">
      <w:pPr>
        <w:rPr>
          <w:rFonts w:eastAsia="Times New Roman"/>
          <w:color w:val="000000"/>
        </w:rPr>
      </w:pPr>
    </w:p>
    <w:p w14:paraId="4ADC6400" w14:textId="5E92AB0E" w:rsidR="00993146" w:rsidRDefault="00993146" w:rsidP="00993146">
      <w:pPr>
        <w:rPr>
          <w:rFonts w:eastAsia="Times New Roman"/>
          <w:color w:val="000000"/>
        </w:rPr>
      </w:pPr>
      <w:r>
        <w:rPr>
          <w:rFonts w:eastAsia="Times New Roman"/>
          <w:color w:val="000000"/>
        </w:rPr>
        <w:t xml:space="preserve">Familjeskyddet i ITP1 och ITP2 är en tidsbegränsad efterlevnadspension som är lämplig för den som har barn, är gift, sambo eller registrerad partner. Tecknat familjeskydd betalas ut till de närmaste om man avlider före 65 år och från och med månaden efter dödsfallet. Skyddet kan väljas för fem, tio, 15 eller 20 år och med ett, två, tre eller fyra prisbasbelopp per år (ett pbb är 58 800 kronor år 2025). Premien för familjeskyddet dras från den anställdes premie vilket innebär att pensionen blir lägre. Familjeskyddets premie bestäms för ett år i taget och beror på valt prisbasbelopp, valt antalet utbetalningsår och den försäkrades ålder (dyrare ju högre ålder). En komplett premietabell finns att läsa på </w:t>
      </w:r>
      <w:bookmarkStart w:id="1" w:name="_Hlk213058477"/>
      <w:r>
        <w:fldChar w:fldCharType="begin"/>
      </w:r>
      <w:r>
        <w:instrText>HYPERLINK "https://eur03.safelinks.protection.outlook.com/?url=http%3A%2F%2Fwww.avtalat.se%2F&amp;data=05%7C02%7Culf.olsson%40postnord.com%7C8304cb2a38474fc95c7e08ddd1a07596%7C91f09566a8504faebbe129ad3804a2f6%7C0%7C0%7C638897209309310700%7CUnknown%7CTWFpbGZsb3d8eyJFbXB0eU1hcGkiOnRydWUsIlYiOiIwLjAuMDAwMCIsIlAiOiJXaW4zMiIsIkFOIjoiTWFpbCIsIldUIjoyfQ%3D%3D%7C0%7C%7C%7C&amp;sdata=v9qwUnTsH3f2LzDEofu4%2BPUW8SXN8b5BwkHx%2BDBT0aM%3D&amp;reserved=0"</w:instrText>
      </w:r>
      <w:r>
        <w:fldChar w:fldCharType="separate"/>
      </w:r>
      <w:r>
        <w:rPr>
          <w:rStyle w:val="Hyperlnk"/>
          <w:rFonts w:eastAsia="Times New Roman"/>
        </w:rPr>
        <w:t>www.avtalat.se</w:t>
      </w:r>
      <w:r>
        <w:fldChar w:fldCharType="end"/>
      </w:r>
      <w:r>
        <w:rPr>
          <w:rFonts w:eastAsia="Times New Roman"/>
          <w:color w:val="000000"/>
        </w:rPr>
        <w:t xml:space="preserve">. </w:t>
      </w:r>
      <w:bookmarkEnd w:id="1"/>
      <w:r>
        <w:rPr>
          <w:rFonts w:eastAsia="Times New Roman"/>
          <w:color w:val="000000"/>
        </w:rPr>
        <w:t xml:space="preserve">I första hand betalas både återbetalnings- och familjeskydd till maka/make, sambo eller registrerad partner och i andra hand till arvsberättigade barn, oavsett ålder. Det är angeläget att poängtera att den som inte gör ett aktivt val av försäkringsgivare (placering) och får sina </w:t>
      </w:r>
      <w:r>
        <w:rPr>
          <w:rFonts w:eastAsia="Times New Roman"/>
          <w:color w:val="000000"/>
        </w:rPr>
        <w:lastRenderedPageBreak/>
        <w:t>pensionspengar insatta i en av ITP-nämnden bestämd traditionell pensionsförsäkring får en försäkring utan återbetalnings- och familjeskydd.</w:t>
      </w:r>
    </w:p>
    <w:p w14:paraId="03F532DD" w14:textId="77777777" w:rsidR="00993146" w:rsidRDefault="00993146" w:rsidP="00993146">
      <w:pPr>
        <w:rPr>
          <w:rFonts w:eastAsia="Times New Roman"/>
          <w:color w:val="000000"/>
        </w:rPr>
      </w:pPr>
      <w:r>
        <w:rPr>
          <w:rFonts w:eastAsia="Times New Roman"/>
          <w:color w:val="000000"/>
        </w:rPr>
        <w:t>(I samband med att Posten gick in i ITP-systemet 1996 fick alla till en början återbetalningsskydd på ett prisbasbelopp på sitt ITPK-sparandet).</w:t>
      </w:r>
    </w:p>
    <w:p w14:paraId="70ACFA1C" w14:textId="77777777" w:rsidR="00993146" w:rsidRDefault="00993146" w:rsidP="00993146">
      <w:pPr>
        <w:rPr>
          <w:rFonts w:eastAsia="Times New Roman"/>
          <w:color w:val="000000"/>
        </w:rPr>
      </w:pPr>
    </w:p>
    <w:p w14:paraId="3703FC5C" w14:textId="77777777" w:rsidR="00993146" w:rsidRDefault="00993146" w:rsidP="00993146">
      <w:pPr>
        <w:rPr>
          <w:rFonts w:eastAsia="Times New Roman"/>
          <w:color w:val="000000"/>
        </w:rPr>
      </w:pPr>
      <w:r>
        <w:rPr>
          <w:rFonts w:eastAsia="Times New Roman"/>
          <w:color w:val="000000"/>
        </w:rPr>
        <w:t>I ITP2 har den som under ett eller flera har/haft en årsinkomst över 7,5 inkomstbasbelopp (604 500 kronor år 2025) familjepension.</w:t>
      </w:r>
    </w:p>
    <w:p w14:paraId="2EF51663" w14:textId="77777777" w:rsidR="00993146" w:rsidRDefault="00993146" w:rsidP="00993146">
      <w:pPr>
        <w:rPr>
          <w:rFonts w:eastAsia="Times New Roman"/>
          <w:color w:val="000000"/>
        </w:rPr>
      </w:pPr>
      <w:r>
        <w:rPr>
          <w:rFonts w:eastAsia="Times New Roman"/>
          <w:color w:val="000000"/>
        </w:rPr>
        <w:t>Återbetalningsskyddet för den som har ITP2 gäller bara den sparade ITPK-premien som försäkrats. Valt familjeskydd tas från premien för ITPK:n och försäkringskostnaden får inte överstiga premien (gäller även för den som har ITP1). I övrigt se ovan vad som gäller för den som har ITP1.</w:t>
      </w:r>
    </w:p>
    <w:p w14:paraId="0B6899F4" w14:textId="77777777" w:rsidR="00993146" w:rsidRDefault="00993146" w:rsidP="00993146">
      <w:pPr>
        <w:rPr>
          <w:rFonts w:eastAsia="Times New Roman"/>
          <w:color w:val="000000"/>
        </w:rPr>
      </w:pPr>
    </w:p>
    <w:p w14:paraId="46E6CBC7" w14:textId="77777777" w:rsidR="00993146" w:rsidRPr="00CC1BF6" w:rsidRDefault="00993146" w:rsidP="00993146">
      <w:pPr>
        <w:rPr>
          <w:rFonts w:eastAsia="Times New Roman"/>
          <w:u w:val="single"/>
        </w:rPr>
      </w:pPr>
      <w:r w:rsidRPr="00CC1BF6">
        <w:rPr>
          <w:rFonts w:eastAsia="Times New Roman"/>
          <w:b/>
          <w:bCs/>
          <w:u w:val="single"/>
        </w:rPr>
        <w:t>Något att tänka på gällande Förmånstagarförordnande</w:t>
      </w:r>
    </w:p>
    <w:p w14:paraId="000F89C7" w14:textId="77777777" w:rsidR="00CC1BF6" w:rsidRDefault="00CC1BF6" w:rsidP="00993146">
      <w:pPr>
        <w:rPr>
          <w:rFonts w:eastAsia="Times New Roman"/>
          <w:color w:val="000000"/>
        </w:rPr>
      </w:pPr>
    </w:p>
    <w:p w14:paraId="55CC8AE4" w14:textId="29B42C2D" w:rsidR="00993146" w:rsidRDefault="00993146" w:rsidP="00993146">
      <w:pPr>
        <w:rPr>
          <w:rFonts w:eastAsia="Times New Roman"/>
          <w:color w:val="000000"/>
        </w:rPr>
      </w:pPr>
      <w:r>
        <w:rPr>
          <w:rFonts w:eastAsia="Times New Roman"/>
          <w:color w:val="000000"/>
        </w:rPr>
        <w:t>Det är inte ovanligt att enskilda personer skriver förmånstagarförordnanden. Särskilt vanligt är de som lever i samboförhållanden skriver t ex förordnande för att säkerställa att Tjänstegrupplivförsäkringen, TGL, tillfaller sambon. En annan anledning är att man vill ändra i det generella förordnandet - make/maka, barn, barnbarn och förälder.</w:t>
      </w:r>
    </w:p>
    <w:p w14:paraId="22F92519" w14:textId="77777777" w:rsidR="00993146" w:rsidRDefault="00993146" w:rsidP="00993146">
      <w:pPr>
        <w:rPr>
          <w:rFonts w:eastAsia="Times New Roman"/>
          <w:color w:val="000000"/>
        </w:rPr>
      </w:pPr>
      <w:r>
        <w:rPr>
          <w:rFonts w:eastAsia="Times New Roman"/>
          <w:color w:val="000000"/>
        </w:rPr>
        <w:t xml:space="preserve">Den som skrivit ett förmånstagarförordnande men är osäker på vad som avhandlats bör omgående lämna in en ny handling. Utöver TGL är det vanligt med förordnande för ITP1/ITPK:s familjeskydd samt återbetalningsskydd, frivillig gruppförsäkring och livförsäkringar. Blanketter gällande TGL och ITP1/ITPK:s familje- och återbetalningsskydd finns hos Avtalat, </w:t>
      </w:r>
      <w:hyperlink r:id="rId6" w:history="1">
        <w:r>
          <w:rPr>
            <w:rStyle w:val="Hyperlnk"/>
            <w:rFonts w:eastAsia="Times New Roman"/>
          </w:rPr>
          <w:t>www.avtalat.se</w:t>
        </w:r>
      </w:hyperlink>
      <w:r>
        <w:rPr>
          <w:rFonts w:eastAsia="Times New Roman"/>
          <w:color w:val="000000"/>
        </w:rPr>
        <w:t>.</w:t>
      </w:r>
    </w:p>
    <w:p w14:paraId="4B10E282" w14:textId="77777777" w:rsidR="00993146" w:rsidRDefault="00993146" w:rsidP="00993146">
      <w:pPr>
        <w:rPr>
          <w:rFonts w:eastAsia="Times New Roman"/>
          <w:color w:val="000000"/>
        </w:rPr>
      </w:pPr>
      <w:r>
        <w:rPr>
          <w:rFonts w:eastAsia="Times New Roman"/>
          <w:color w:val="000000"/>
        </w:rPr>
        <w:t>Samtidigt som man ser över sina förordnanden bör man kontrollera att rätt person(er) förekommer på andra upprättade ekonomiska och juridiska handlingar som t ex testamente.</w:t>
      </w:r>
    </w:p>
    <w:p w14:paraId="41A8C522" w14:textId="77777777" w:rsidR="00993146" w:rsidRDefault="00993146"/>
    <w:p w14:paraId="2746F1B1" w14:textId="138EADCC" w:rsidR="00993146" w:rsidRPr="00CC1BF6" w:rsidRDefault="00993146" w:rsidP="00993146">
      <w:pPr>
        <w:rPr>
          <w:rFonts w:eastAsia="Times New Roman"/>
          <w:u w:val="single"/>
        </w:rPr>
      </w:pPr>
      <w:r w:rsidRPr="00CC1BF6">
        <w:rPr>
          <w:rFonts w:eastAsia="Times New Roman"/>
          <w:b/>
          <w:bCs/>
          <w:u w:val="single"/>
        </w:rPr>
        <w:t>Samordning av ITP2:s tjänstepensioner</w:t>
      </w:r>
    </w:p>
    <w:p w14:paraId="67B2DAA1" w14:textId="77777777" w:rsidR="00993146" w:rsidRDefault="00993146" w:rsidP="00993146">
      <w:pPr>
        <w:rPr>
          <w:rFonts w:eastAsia="Times New Roman"/>
          <w:color w:val="000000"/>
        </w:rPr>
      </w:pPr>
    </w:p>
    <w:p w14:paraId="537A4FB1" w14:textId="77777777" w:rsidR="00993146" w:rsidRDefault="00993146" w:rsidP="00993146">
      <w:pPr>
        <w:rPr>
          <w:rFonts w:eastAsia="Times New Roman"/>
          <w:color w:val="000000"/>
        </w:rPr>
      </w:pPr>
      <w:r>
        <w:rPr>
          <w:rFonts w:eastAsia="Times New Roman"/>
          <w:color w:val="000000"/>
        </w:rPr>
        <w:t>I ITP-planens förmånsbestämda ålders- och familjepension, ITP2, finns bestämmelser om samordning. Det innebär att intjänad pensionsrätt i den tidigare anställningen räknas in i ITP2 och tid motsvarande den tidigare pensionsrätten räknas som pensionsgrundande tjänstetid för ITP2. Den som är försäkrad för ITP2 från januari 2009 och senare gäller:  För dessa görs ingen ny samordning med pensionsrätt/tid som tjänats utför ITP2. Men redan gjord samordning, sedan en tidigare ITP2-försäkrad anställning kvarstår. Pensionsrätt/tid inom som före 2009. Med ITP2 menas vanlig ITP i Alecta, ITP Bemanning, ITP Utland, ITP Sjö, ITP Skärgård, Unilever, ITP Vattenfallsplanen, SAS Kabin, ITP Tele, ITP hos AP, Frivillig ITP hos Alecta, Swedish Match, ITP-P (PostNord) och ITP-S.</w:t>
      </w:r>
    </w:p>
    <w:p w14:paraId="16502726" w14:textId="77777777" w:rsidR="00993146" w:rsidRDefault="00993146" w:rsidP="00993146">
      <w:pPr>
        <w:rPr>
          <w:rFonts w:eastAsia="Times New Roman"/>
          <w:color w:val="000000"/>
        </w:rPr>
      </w:pPr>
      <w:r>
        <w:rPr>
          <w:rFonts w:eastAsia="Times New Roman"/>
          <w:color w:val="000000"/>
        </w:rPr>
        <w:t>(När det gäller ITP1 görs ingen samordning då den är en premiebestämd pension).</w:t>
      </w:r>
    </w:p>
    <w:p w14:paraId="1BFA9B39" w14:textId="77777777" w:rsidR="00993146" w:rsidRDefault="00993146" w:rsidP="00993146">
      <w:pPr>
        <w:rPr>
          <w:rFonts w:eastAsia="Times New Roman"/>
          <w:color w:val="000000"/>
        </w:rPr>
      </w:pPr>
    </w:p>
    <w:p w14:paraId="782198F2" w14:textId="18FAA430" w:rsidR="00993146" w:rsidRPr="00CC1BF6" w:rsidRDefault="00993146" w:rsidP="00993146">
      <w:pPr>
        <w:rPr>
          <w:rFonts w:eastAsia="Times New Roman"/>
          <w:u w:val="single"/>
        </w:rPr>
      </w:pPr>
      <w:r w:rsidRPr="00CC1BF6">
        <w:rPr>
          <w:rFonts w:eastAsia="Times New Roman"/>
          <w:b/>
          <w:bCs/>
          <w:u w:val="single"/>
        </w:rPr>
        <w:t xml:space="preserve">Så höjer </w:t>
      </w:r>
      <w:r w:rsidR="00CC1BF6">
        <w:rPr>
          <w:rFonts w:eastAsia="Times New Roman"/>
          <w:b/>
          <w:bCs/>
          <w:u w:val="single"/>
        </w:rPr>
        <w:t>d</w:t>
      </w:r>
      <w:r w:rsidRPr="00CC1BF6">
        <w:rPr>
          <w:rFonts w:eastAsia="Times New Roman"/>
          <w:b/>
          <w:bCs/>
          <w:u w:val="single"/>
        </w:rPr>
        <w:t xml:space="preserve">u </w:t>
      </w:r>
      <w:r w:rsidR="00CC1BF6">
        <w:rPr>
          <w:rFonts w:eastAsia="Times New Roman"/>
          <w:b/>
          <w:bCs/>
          <w:u w:val="single"/>
        </w:rPr>
        <w:t>d</w:t>
      </w:r>
      <w:r w:rsidRPr="00CC1BF6">
        <w:rPr>
          <w:rFonts w:eastAsia="Times New Roman"/>
          <w:b/>
          <w:bCs/>
          <w:u w:val="single"/>
        </w:rPr>
        <w:t xml:space="preserve">in pension om </w:t>
      </w:r>
      <w:r w:rsidR="00CC1BF6">
        <w:rPr>
          <w:rFonts w:eastAsia="Times New Roman"/>
          <w:b/>
          <w:bCs/>
          <w:u w:val="single"/>
        </w:rPr>
        <w:t>d</w:t>
      </w:r>
      <w:r w:rsidRPr="00CC1BF6">
        <w:rPr>
          <w:rFonts w:eastAsia="Times New Roman"/>
          <w:b/>
          <w:bCs/>
          <w:u w:val="single"/>
        </w:rPr>
        <w:t xml:space="preserve">u </w:t>
      </w:r>
      <w:r w:rsidR="00CC1BF6">
        <w:rPr>
          <w:rFonts w:eastAsia="Times New Roman"/>
          <w:b/>
          <w:bCs/>
          <w:u w:val="single"/>
        </w:rPr>
        <w:t>arbetar</w:t>
      </w:r>
      <w:r w:rsidRPr="00CC1BF6">
        <w:rPr>
          <w:rFonts w:eastAsia="Times New Roman"/>
          <w:b/>
          <w:bCs/>
          <w:u w:val="single"/>
        </w:rPr>
        <w:t xml:space="preserve"> deltid</w:t>
      </w:r>
    </w:p>
    <w:p w14:paraId="3BF56171" w14:textId="77777777" w:rsidR="00993146" w:rsidRDefault="00993146" w:rsidP="00993146">
      <w:pPr>
        <w:rPr>
          <w:rFonts w:eastAsia="Times New Roman"/>
          <w:color w:val="000000"/>
        </w:rPr>
      </w:pPr>
    </w:p>
    <w:p w14:paraId="4FA80AAF" w14:textId="77777777" w:rsidR="00993146" w:rsidRDefault="00993146" w:rsidP="00993146">
      <w:pPr>
        <w:rPr>
          <w:rFonts w:eastAsia="Times New Roman"/>
          <w:color w:val="000000"/>
        </w:rPr>
      </w:pPr>
      <w:r>
        <w:rPr>
          <w:rFonts w:eastAsia="Times New Roman"/>
          <w:color w:val="000000"/>
        </w:rPr>
        <w:t xml:space="preserve">Fler en miljon svenskar arbetar deltid, främst kvinnor.  Bland medlemmar i Saco-Posten är det inte ovanligt att föräldrar under småbarnsåren går ner i arbetstid. Den negativa pensionseffekten av frivilligt deltidsarbete i barnåren har ökat i och med att en klart övervägande andel omfattas av den premiebestämda pensionen, ITP1. Skillnaden </w:t>
      </w:r>
      <w:r>
        <w:rPr>
          <w:rFonts w:eastAsia="Times New Roman"/>
          <w:color w:val="000000"/>
        </w:rPr>
        <w:lastRenderedPageBreak/>
        <w:t>mellan förmånsbestämd och premiebestämda pensionssystem är att det förstnämnda utfallet är "helt" beroende av slutlönen och godkänd tjänstetid. För den som har premiebestämd pension har varje månads inbetalning påverkan på den slutliga tjänstepensionen.</w:t>
      </w:r>
    </w:p>
    <w:p w14:paraId="7CAEC538" w14:textId="77777777" w:rsidR="00993146" w:rsidRDefault="00993146" w:rsidP="00993146">
      <w:pPr>
        <w:rPr>
          <w:rFonts w:eastAsia="Times New Roman"/>
          <w:color w:val="000000"/>
        </w:rPr>
      </w:pPr>
      <w:r>
        <w:rPr>
          <w:rFonts w:eastAsia="Times New Roman"/>
          <w:color w:val="000000"/>
        </w:rPr>
        <w:t>Ofta ligger pensionen 30 år fram i tiden och den nuvarande familjesituationen kan förändras och innebära att man inte har gemensam ekonomi när pensionen står för dörren. Ett möjligt sätt att jämna ut situationen är att göra överföring av pensionsrätten från premiepensionen i den allmänna pensionen. Det är nämligen möjligt för makar och registrerade partner att frivilligt föra över pensionsrätt för premiepensionen, som tjänats in under ett år, till den andra maken eller partnern.</w:t>
      </w:r>
    </w:p>
    <w:p w14:paraId="57D0F9E4" w14:textId="77777777" w:rsidR="00993146" w:rsidRDefault="00993146" w:rsidP="00993146">
      <w:pPr>
        <w:rPr>
          <w:rFonts w:eastAsia="Times New Roman"/>
          <w:color w:val="000000"/>
        </w:rPr>
      </w:pPr>
      <w:r>
        <w:rPr>
          <w:rFonts w:eastAsia="Times New Roman"/>
          <w:color w:val="000000"/>
        </w:rPr>
        <w:t>Anmälan om överföring ska se senast den 31 januari för det år överföringen ska gälla. Överföringen sker sedan löpande tills ny anmälan görs eller tills skilsmässa tas ut.</w:t>
      </w:r>
    </w:p>
    <w:p w14:paraId="070F861C" w14:textId="77777777" w:rsidR="00993146" w:rsidRPr="00266DEE" w:rsidRDefault="00993146" w:rsidP="00993146">
      <w:pPr>
        <w:rPr>
          <w:rFonts w:eastAsia="Times New Roman"/>
        </w:rPr>
      </w:pPr>
    </w:p>
    <w:p w14:paraId="79989152" w14:textId="77777777" w:rsidR="00993146" w:rsidRPr="00266DEE" w:rsidRDefault="00993146" w:rsidP="00993146">
      <w:pPr>
        <w:rPr>
          <w:rFonts w:eastAsia="Times New Roman"/>
          <w:u w:val="single"/>
        </w:rPr>
      </w:pPr>
      <w:r w:rsidRPr="00266DEE">
        <w:rPr>
          <w:rFonts w:eastAsia="Times New Roman"/>
          <w:b/>
          <w:bCs/>
          <w:u w:val="single"/>
        </w:rPr>
        <w:t>ITP:s sjukpension under sjukpenningtid</w:t>
      </w:r>
    </w:p>
    <w:p w14:paraId="6D0BFCFC" w14:textId="77777777" w:rsidR="00993146" w:rsidRDefault="00993146" w:rsidP="00993146">
      <w:pPr>
        <w:rPr>
          <w:rFonts w:eastAsia="Times New Roman"/>
          <w:color w:val="000000"/>
        </w:rPr>
      </w:pPr>
    </w:p>
    <w:p w14:paraId="7FF535AC" w14:textId="162D236A" w:rsidR="00993146" w:rsidRDefault="00993146" w:rsidP="00993146">
      <w:pPr>
        <w:rPr>
          <w:rFonts w:eastAsia="Times New Roman"/>
          <w:color w:val="000000"/>
        </w:rPr>
      </w:pPr>
      <w:r>
        <w:rPr>
          <w:rFonts w:eastAsia="Times New Roman"/>
          <w:color w:val="000000"/>
        </w:rPr>
        <w:t xml:space="preserve">Den allmänna sjukpenningen ärv 77,6 procent till och med dag 360 och därefter 72,75 procent upp till tio prisbasbelopp, 588 000 kronor (49 000 kronor i månaden). Här är det viktigt att omtala att man omfattas av ITP:s </w:t>
      </w:r>
      <w:r w:rsidR="00066568">
        <w:rPr>
          <w:rFonts w:eastAsia="Times New Roman"/>
          <w:color w:val="000000"/>
        </w:rPr>
        <w:t>sjukpension</w:t>
      </w:r>
      <w:r>
        <w:rPr>
          <w:rFonts w:eastAsia="Times New Roman"/>
          <w:color w:val="000000"/>
        </w:rPr>
        <w:t xml:space="preserve"> från den 15:e sjukdagen om man varit sjuk i mer än 105 dagar i flera sjukperioder under en </w:t>
      </w:r>
      <w:r w:rsidR="00066568">
        <w:rPr>
          <w:rFonts w:eastAsia="Times New Roman"/>
          <w:color w:val="000000"/>
        </w:rPr>
        <w:t>tolvmånadersperiod</w:t>
      </w:r>
      <w:r>
        <w:rPr>
          <w:rFonts w:eastAsia="Times New Roman"/>
          <w:color w:val="000000"/>
        </w:rPr>
        <w:t>.</w:t>
      </w:r>
    </w:p>
    <w:p w14:paraId="7D18F780" w14:textId="77777777" w:rsidR="00993146" w:rsidRDefault="00993146" w:rsidP="00993146">
      <w:pPr>
        <w:rPr>
          <w:rFonts w:eastAsia="Times New Roman"/>
          <w:color w:val="000000"/>
        </w:rPr>
      </w:pPr>
      <w:r>
        <w:rPr>
          <w:rFonts w:eastAsia="Times New Roman"/>
          <w:color w:val="000000"/>
        </w:rPr>
        <w:t>Vid en årslön mellan 0 och 588 000 kronor utgår ITP:s sjukpension med tio procent till och med den 360:e sjukdagen och från 588 000 kronor till 1 612 000 kronor utgår ersättningen med 65 procent till den 360:e sjukdagen och även på sjukdagar därefter och vid en årslön däröver utgår 32,5 procent mellan 1 612 001 och 2 418 000 kronor.</w:t>
      </w:r>
    </w:p>
    <w:p w14:paraId="41DBD89E" w14:textId="77777777" w:rsidR="00993146" w:rsidRDefault="00993146" w:rsidP="00993146">
      <w:pPr>
        <w:rPr>
          <w:rFonts w:eastAsia="Times New Roman"/>
          <w:color w:val="000000"/>
        </w:rPr>
      </w:pPr>
    </w:p>
    <w:p w14:paraId="2A120DA0" w14:textId="77777777" w:rsidR="00993146" w:rsidRDefault="00993146" w:rsidP="00993146">
      <w:pPr>
        <w:rPr>
          <w:rFonts w:eastAsia="Times New Roman"/>
          <w:color w:val="000000"/>
        </w:rPr>
      </w:pPr>
      <w:r>
        <w:rPr>
          <w:rFonts w:eastAsia="Times New Roman"/>
          <w:color w:val="000000"/>
        </w:rPr>
        <w:t>Inom PostNord Group och PostNord Sverige gäller för medarbetare som var anställda före den 1 januari 2009 och därefter haft en sammanhängande anställning i dessa företag följande:</w:t>
      </w:r>
    </w:p>
    <w:p w14:paraId="11A18001" w14:textId="77777777" w:rsidR="00993146" w:rsidRDefault="00993146" w:rsidP="00993146">
      <w:pPr>
        <w:rPr>
          <w:rFonts w:eastAsia="Times New Roman"/>
          <w:color w:val="000000"/>
        </w:rPr>
      </w:pPr>
      <w:r>
        <w:rPr>
          <w:rFonts w:eastAsia="Times New Roman"/>
          <w:color w:val="000000"/>
        </w:rPr>
        <w:t>Vid en årslön mellan 0 och 588 000 utgår ITP:s sjukpension med tio procent till och med den 360:e sjukdagen och från 588 001 till 2 418 000 kronor med samma procenttal som sjukpenning utges (77,6). Den som har sjuk- eller aktivitetsersättning har i stället för tio procent upp till 588 000 kronor 21 procent och 81 procent däröver till 1 612 000 kronor och 40,5 procent mellan 1 612 001 och 2 418 000 kronor.</w:t>
      </w:r>
    </w:p>
    <w:p w14:paraId="6DD12748" w14:textId="77777777" w:rsidR="00993146" w:rsidRDefault="00993146"/>
    <w:p w14:paraId="4BDAA26C" w14:textId="77777777" w:rsidR="00993146" w:rsidRPr="00266DEE" w:rsidRDefault="00993146" w:rsidP="00993146">
      <w:pPr>
        <w:rPr>
          <w:rFonts w:eastAsia="Times New Roman"/>
          <w:u w:val="single"/>
        </w:rPr>
      </w:pPr>
      <w:r w:rsidRPr="00266DEE">
        <w:rPr>
          <w:rFonts w:eastAsia="Times New Roman"/>
          <w:b/>
          <w:bCs/>
          <w:u w:val="single"/>
        </w:rPr>
        <w:t>Vår allmänna pension (inkomst- och premiepension)</w:t>
      </w:r>
    </w:p>
    <w:p w14:paraId="1D95F98E" w14:textId="77777777" w:rsidR="00993146" w:rsidRDefault="00993146" w:rsidP="00993146">
      <w:pPr>
        <w:rPr>
          <w:rFonts w:eastAsia="Times New Roman"/>
          <w:color w:val="000000"/>
        </w:rPr>
      </w:pPr>
    </w:p>
    <w:p w14:paraId="1D937AC7" w14:textId="77777777" w:rsidR="00993146" w:rsidRDefault="00993146" w:rsidP="00993146">
      <w:pPr>
        <w:rPr>
          <w:rFonts w:eastAsia="Times New Roman"/>
          <w:color w:val="000000"/>
        </w:rPr>
      </w:pPr>
      <w:r>
        <w:rPr>
          <w:rFonts w:eastAsia="Times New Roman"/>
          <w:color w:val="000000"/>
        </w:rPr>
        <w:t>Allmän pension är vår lagstadgade pension som vi finansierar genom skatter och avgifter. Pensionen omfattar alla som bor och/eller arbetare i vårt land. Pensionsdelarna i den allmänna pensionen är fyra nämligen: Inkomstpension, premiepension, garantipension och tilläggspension. Alla utom garantipension bygger på inkomst av tjänst.  Tilläggspensionen gäller bara för personer som är födda 1953 och tidigare.</w:t>
      </w:r>
    </w:p>
    <w:p w14:paraId="3DD9F4FE" w14:textId="77777777" w:rsidR="00993146" w:rsidRDefault="00993146" w:rsidP="00993146">
      <w:pPr>
        <w:rPr>
          <w:rFonts w:eastAsia="Times New Roman"/>
          <w:color w:val="000000"/>
        </w:rPr>
      </w:pPr>
    </w:p>
    <w:p w14:paraId="6D987FCC" w14:textId="77777777" w:rsidR="00993146" w:rsidRDefault="00993146" w:rsidP="00993146">
      <w:pPr>
        <w:rPr>
          <w:rFonts w:eastAsia="Times New Roman"/>
          <w:color w:val="000000"/>
        </w:rPr>
      </w:pPr>
      <w:r>
        <w:rPr>
          <w:rFonts w:eastAsia="Times New Roman"/>
          <w:color w:val="000000"/>
        </w:rPr>
        <w:t>Inkomstpensionen är den viktigaste av den allmänna pensionen för nästan alla. Den är på 16 procentenheter av den sammanlagda pensionsavgiften på 18,5 procent. Inkomstpensionen är en avgiftsbestämd pension som grundas på bokförda avgifter som betalts in på de egna inkomsterna av tjänst under hela livet. ven bilförmån och andra inkomster där arbetsgivaren betalar socialavgifter genererar allmän pension.</w:t>
      </w:r>
    </w:p>
    <w:p w14:paraId="0E6BB8E9" w14:textId="77777777" w:rsidR="00993146" w:rsidRDefault="00993146" w:rsidP="00993146">
      <w:pPr>
        <w:rPr>
          <w:rFonts w:eastAsia="Times New Roman"/>
          <w:color w:val="000000"/>
        </w:rPr>
      </w:pPr>
    </w:p>
    <w:p w14:paraId="55A1899A" w14:textId="77777777" w:rsidR="00993146" w:rsidRDefault="00993146" w:rsidP="00993146">
      <w:pPr>
        <w:rPr>
          <w:rFonts w:eastAsia="Times New Roman"/>
          <w:color w:val="000000"/>
        </w:rPr>
      </w:pPr>
      <w:r>
        <w:rPr>
          <w:rFonts w:eastAsia="Times New Roman"/>
          <w:color w:val="000000"/>
        </w:rPr>
        <w:t>Premiepensionen är den andra delen av den allmänna pensionen och även denna tjänas in under hela livet på samma sätt som inkomstpensionen. Den är på 2,5 procentenheter av pensionsavgiften på 18,5 procent. Premiepensionen är ett premiereservsystem vilket innebär att pengar inte bara bokförs som en fordran på svenska staten, utan också finns på ett individuellt personligt konto. Premiepensionen är ett fondförsäkringssystem där alla innehavare själva väljer förvaltare och fonder för sina pensionspengar maximalt 2,5 procent av 7,5 inkomstbasbelopp (i år 15 113 kronor).</w:t>
      </w:r>
    </w:p>
    <w:p w14:paraId="3128B34F" w14:textId="77777777" w:rsidR="00993146" w:rsidRDefault="00993146" w:rsidP="00993146">
      <w:pPr>
        <w:rPr>
          <w:rFonts w:eastAsia="Times New Roman"/>
          <w:color w:val="000000"/>
        </w:rPr>
      </w:pPr>
    </w:p>
    <w:p w14:paraId="0173B9CA" w14:textId="77777777" w:rsidR="00993146" w:rsidRDefault="00993146" w:rsidP="00993146">
      <w:pPr>
        <w:rPr>
          <w:rFonts w:eastAsia="Times New Roman"/>
          <w:color w:val="000000"/>
        </w:rPr>
      </w:pPr>
      <w:r>
        <w:rPr>
          <w:rFonts w:eastAsia="Times New Roman"/>
          <w:color w:val="000000"/>
        </w:rPr>
        <w:t>Maximal allmän pension intjänas vid 8,07 inkomstbasbelopp (i år 650 442 kronor). Varav 0,57 inkomstbasbelopp är allmän pensionsavgift vilket innebär att den maximala pensionsgrundande inkomsten som kan tillgodoräkna sig ett enskilt år är 8.07 - 0,57 lika med 7,5 inkomstbasbasbelopp i år 604 500 kronor.</w:t>
      </w:r>
    </w:p>
    <w:p w14:paraId="4FAB36ED" w14:textId="77777777" w:rsidR="00993146" w:rsidRDefault="00993146" w:rsidP="00993146">
      <w:pPr>
        <w:rPr>
          <w:rFonts w:eastAsia="Times New Roman"/>
          <w:color w:val="000000"/>
        </w:rPr>
      </w:pPr>
    </w:p>
    <w:p w14:paraId="7666F2F2" w14:textId="77777777" w:rsidR="00993146" w:rsidRDefault="00993146" w:rsidP="00993146">
      <w:pPr>
        <w:rPr>
          <w:rFonts w:eastAsia="Times New Roman"/>
          <w:color w:val="000000"/>
        </w:rPr>
      </w:pPr>
      <w:r>
        <w:rPr>
          <w:rFonts w:eastAsia="Times New Roman"/>
          <w:color w:val="000000"/>
        </w:rPr>
        <w:t>Varje år med inkomst av tjänst över 42,3 procent av prisbasbeloppet ger inkomst- och premiepension (i år 24 872 kronor). Beräkningen sker årligen genom pensionspoäng utifrån erhållet inkomstbasbelopp, maximalt 7,5 ibb. Vid pensionering räknas alla år. OBS! Man tjänar även in allmän pension på inkomster av tjänst efter påbörjat pensionsuttag, dvs alla år med inkomst över 42,3 procent av prisbasbeloppet ger pensionsrätt.</w:t>
      </w:r>
    </w:p>
    <w:p w14:paraId="668312D7" w14:textId="77777777" w:rsidR="00993146" w:rsidRDefault="00993146" w:rsidP="00993146">
      <w:pPr>
        <w:rPr>
          <w:rFonts w:eastAsia="Times New Roman"/>
          <w:color w:val="000000"/>
        </w:rPr>
      </w:pPr>
    </w:p>
    <w:p w14:paraId="4D76B5B8" w14:textId="77777777" w:rsidR="00993146" w:rsidRDefault="00993146" w:rsidP="00993146">
      <w:pPr>
        <w:rPr>
          <w:rFonts w:eastAsia="Times New Roman"/>
          <w:color w:val="000000"/>
        </w:rPr>
      </w:pPr>
      <w:r>
        <w:rPr>
          <w:rFonts w:eastAsia="Times New Roman"/>
          <w:color w:val="000000"/>
        </w:rPr>
        <w:t>Den allmänna pensionen kan i år tas ut från 63 års ålder och från och med nästa år gäller 64 år. Inkomst- och premiepension kan tas ut med 25, 50, 75 eller 100 procent, helt uttag. Det går utmärkt att bara ta ut den ena och vänta med den andra. Relativt vanligt är uttag av 25 procent av premiepensionen för att kunna ta del av pensionserbjudanden innan man fyller 65 år. Man kan göra uppehåll, minska eller öka uttaget av inkomst- och premiepension. Det är också möjligt att föra över sin årliga intjänade premiepension till maka/make eller registrerad partner.</w:t>
      </w:r>
    </w:p>
    <w:p w14:paraId="5E263819" w14:textId="77777777" w:rsidR="00993146" w:rsidRDefault="00993146" w:rsidP="00993146">
      <w:pPr>
        <w:rPr>
          <w:rFonts w:eastAsia="Times New Roman"/>
          <w:color w:val="000000"/>
        </w:rPr>
      </w:pPr>
    </w:p>
    <w:p w14:paraId="7B42F244" w14:textId="77777777" w:rsidR="00993146" w:rsidRDefault="00993146" w:rsidP="00993146">
      <w:pPr>
        <w:rPr>
          <w:rFonts w:eastAsia="Times New Roman"/>
          <w:color w:val="000000"/>
        </w:rPr>
      </w:pPr>
      <w:r>
        <w:rPr>
          <w:rFonts w:eastAsia="Times New Roman"/>
          <w:color w:val="000000"/>
        </w:rPr>
        <w:t xml:space="preserve">En bra sida för mer information om den egna pensionen är: </w:t>
      </w:r>
      <w:hyperlink r:id="rId7" w:history="1">
        <w:r>
          <w:rPr>
            <w:rStyle w:val="Hyperlnk"/>
            <w:rFonts w:eastAsia="Times New Roman"/>
          </w:rPr>
          <w:t>www.minpension.se</w:t>
        </w:r>
      </w:hyperlink>
    </w:p>
    <w:p w14:paraId="52551D14" w14:textId="77777777" w:rsidR="00993146" w:rsidRDefault="00993146" w:rsidP="00993146">
      <w:pPr>
        <w:rPr>
          <w:rFonts w:eastAsia="Times New Roman"/>
          <w:color w:val="000000"/>
        </w:rPr>
      </w:pPr>
    </w:p>
    <w:p w14:paraId="1F3D23FE" w14:textId="77777777" w:rsidR="000D3DB2" w:rsidRPr="00266DEE" w:rsidRDefault="000D3DB2" w:rsidP="00993146">
      <w:pPr>
        <w:rPr>
          <w:rFonts w:eastAsia="Times New Roman"/>
          <w:b/>
          <w:bCs/>
          <w:u w:val="single"/>
        </w:rPr>
      </w:pPr>
    </w:p>
    <w:p w14:paraId="26496434" w14:textId="1E1A21F0" w:rsidR="00993146" w:rsidRPr="00266DEE" w:rsidRDefault="00993146" w:rsidP="00993146">
      <w:pPr>
        <w:rPr>
          <w:rFonts w:eastAsia="Times New Roman"/>
          <w:u w:val="single"/>
        </w:rPr>
      </w:pPr>
      <w:r w:rsidRPr="00266DEE">
        <w:rPr>
          <w:rFonts w:eastAsia="Times New Roman"/>
          <w:b/>
          <w:bCs/>
          <w:u w:val="single"/>
        </w:rPr>
        <w:t xml:space="preserve">Gör löpande kontroll av </w:t>
      </w:r>
      <w:r w:rsidR="00266DEE">
        <w:rPr>
          <w:rFonts w:eastAsia="Times New Roman"/>
          <w:b/>
          <w:bCs/>
          <w:u w:val="single"/>
        </w:rPr>
        <w:t>d</w:t>
      </w:r>
      <w:r w:rsidRPr="00266DEE">
        <w:rPr>
          <w:rFonts w:eastAsia="Times New Roman"/>
          <w:b/>
          <w:bCs/>
          <w:u w:val="single"/>
        </w:rPr>
        <w:t>in framtida pension</w:t>
      </w:r>
    </w:p>
    <w:p w14:paraId="6895F3DB" w14:textId="77777777" w:rsidR="00993146" w:rsidRDefault="00993146" w:rsidP="00993146">
      <w:pPr>
        <w:rPr>
          <w:rFonts w:eastAsia="Times New Roman"/>
          <w:color w:val="000000"/>
        </w:rPr>
      </w:pPr>
    </w:p>
    <w:p w14:paraId="5BB91803" w14:textId="77777777" w:rsidR="00993146" w:rsidRDefault="00993146" w:rsidP="00993146">
      <w:pPr>
        <w:rPr>
          <w:rFonts w:eastAsia="Times New Roman"/>
          <w:color w:val="000000"/>
        </w:rPr>
      </w:pPr>
      <w:r>
        <w:rPr>
          <w:rFonts w:eastAsia="Times New Roman"/>
          <w:color w:val="000000"/>
        </w:rPr>
        <w:t>Tvärtemot vad många tror kan det verkligen löna sig att studera banker, försäkringsbolag och fondförsäkringsbolags utsända årsbesked. Under åren har flera enskilda Saco-Postenmedlemmar fått rättelser som gett högre framtida pension. Därför rekommenderar Saco-Posten all man alltid kontrollerar årsbeskedet/årsbeskeden så att man ser att inbetalningarna motsvarar den inkomst av tjänst man haft från sin/sina arbetsgivare. Utöver detta bör man även kontrollera andra eventuella transaktioner som bolaget/bolagen gjort, t ex vid byte av placeringsalternativ.</w:t>
      </w:r>
    </w:p>
    <w:p w14:paraId="66DB03CE" w14:textId="77777777" w:rsidR="00993146" w:rsidRDefault="00993146" w:rsidP="00993146">
      <w:pPr>
        <w:rPr>
          <w:rFonts w:eastAsia="Times New Roman"/>
          <w:color w:val="000000"/>
        </w:rPr>
      </w:pPr>
    </w:p>
    <w:p w14:paraId="7B2DD212" w14:textId="77777777" w:rsidR="00993146" w:rsidRDefault="00993146" w:rsidP="00993146">
      <w:pPr>
        <w:rPr>
          <w:rFonts w:eastAsia="Times New Roman"/>
          <w:color w:val="000000"/>
        </w:rPr>
      </w:pPr>
      <w:r>
        <w:rPr>
          <w:rFonts w:eastAsia="Times New Roman"/>
          <w:color w:val="000000"/>
        </w:rPr>
        <w:t>För den som omfattas av ITP1 gäller avsättningen 4,5 procent plus flexpension på varje månadslön upp till 50 375 kronor och 30 procent plus flexpension däröver. I underlaget ska alla lönearter medräknas utom kostnadsersättningar och förmåner. Insättningen minskas av kostnaden för eventuellt familjeskydd och för en mindre administrativ kostnad.</w:t>
      </w:r>
    </w:p>
    <w:p w14:paraId="27E0ED62" w14:textId="77777777" w:rsidR="00993146" w:rsidRDefault="00993146" w:rsidP="00993146">
      <w:pPr>
        <w:rPr>
          <w:rFonts w:eastAsia="Times New Roman"/>
          <w:color w:val="000000"/>
        </w:rPr>
      </w:pPr>
    </w:p>
    <w:p w14:paraId="7AFF915B" w14:textId="77777777" w:rsidR="00993146" w:rsidRDefault="00993146" w:rsidP="00993146">
      <w:pPr>
        <w:rPr>
          <w:rFonts w:eastAsia="Times New Roman"/>
          <w:color w:val="000000"/>
        </w:rPr>
      </w:pPr>
      <w:r>
        <w:rPr>
          <w:rFonts w:eastAsia="Times New Roman"/>
          <w:color w:val="000000"/>
        </w:rPr>
        <w:t>Inbetalningen till pensionssparandet i ITP2:s ITPK ska motsvara två procent plus flexpension av årsinkomsten minskat med eventuell kostnad för familjeskydd samt för en mindre administrativ kostnad. </w:t>
      </w:r>
    </w:p>
    <w:p w14:paraId="39783836" w14:textId="77777777" w:rsidR="00993146" w:rsidRDefault="00993146" w:rsidP="00993146">
      <w:pPr>
        <w:rPr>
          <w:rFonts w:eastAsia="Times New Roman"/>
          <w:color w:val="000000"/>
        </w:rPr>
      </w:pPr>
    </w:p>
    <w:p w14:paraId="541135AD" w14:textId="77777777" w:rsidR="00993146" w:rsidRDefault="00993146" w:rsidP="00993146">
      <w:pPr>
        <w:rPr>
          <w:rFonts w:eastAsia="Times New Roman"/>
          <w:color w:val="000000"/>
        </w:rPr>
      </w:pPr>
      <w:r>
        <w:rPr>
          <w:rFonts w:eastAsia="Times New Roman"/>
          <w:color w:val="000000"/>
        </w:rPr>
        <w:t>I samband med att man ser över inbetalningarna bör man alltid ta ställning till om man vill förändra sitt pensionssparande genom att välja annan traditionell- eller fondförsäkring för sitt pensionssparande. Det kan även vara lämpligt att ompröva frågan om valt återbetalningsskydd (berättigar inte till arvsvinster) och familjeskydd om familjesituationen förändrats t ex inga barn under 20 år.</w:t>
      </w:r>
    </w:p>
    <w:p w14:paraId="65951BE5" w14:textId="77777777" w:rsidR="00993146" w:rsidRDefault="00993146" w:rsidP="00993146">
      <w:pPr>
        <w:rPr>
          <w:rFonts w:eastAsia="Times New Roman"/>
          <w:color w:val="000000"/>
        </w:rPr>
      </w:pPr>
    </w:p>
    <w:p w14:paraId="13F8B15B" w14:textId="77777777" w:rsidR="00993146" w:rsidRDefault="00993146" w:rsidP="00993146">
      <w:pPr>
        <w:rPr>
          <w:rFonts w:eastAsia="Times New Roman"/>
          <w:color w:val="000000"/>
        </w:rPr>
      </w:pPr>
    </w:p>
    <w:p w14:paraId="46B8B43E" w14:textId="77777777" w:rsidR="00993146" w:rsidRDefault="00993146" w:rsidP="00993146">
      <w:pPr>
        <w:rPr>
          <w:rFonts w:eastAsia="Times New Roman"/>
          <w:color w:val="000000"/>
        </w:rPr>
      </w:pPr>
    </w:p>
    <w:p w14:paraId="42671B04" w14:textId="77777777" w:rsidR="00993146" w:rsidRDefault="00993146"/>
    <w:sectPr w:rsidR="00993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E147A"/>
    <w:multiLevelType w:val="multilevel"/>
    <w:tmpl w:val="8B547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D422A3D"/>
    <w:multiLevelType w:val="multilevel"/>
    <w:tmpl w:val="4F76D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7211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014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20"/>
    <w:rsid w:val="0000763A"/>
    <w:rsid w:val="00014334"/>
    <w:rsid w:val="00066568"/>
    <w:rsid w:val="000B1B91"/>
    <w:rsid w:val="000C4585"/>
    <w:rsid w:val="000D3DB2"/>
    <w:rsid w:val="001121CC"/>
    <w:rsid w:val="00117F20"/>
    <w:rsid w:val="00120FE0"/>
    <w:rsid w:val="001857F3"/>
    <w:rsid w:val="00186E7F"/>
    <w:rsid w:val="001A1666"/>
    <w:rsid w:val="001B2F84"/>
    <w:rsid w:val="001B71E7"/>
    <w:rsid w:val="001C0D51"/>
    <w:rsid w:val="001C0DB9"/>
    <w:rsid w:val="0022278D"/>
    <w:rsid w:val="00266DEE"/>
    <w:rsid w:val="00271CA2"/>
    <w:rsid w:val="00275728"/>
    <w:rsid w:val="002F0EB1"/>
    <w:rsid w:val="002F6692"/>
    <w:rsid w:val="00397FF2"/>
    <w:rsid w:val="003A3023"/>
    <w:rsid w:val="00427CCC"/>
    <w:rsid w:val="004B2FCA"/>
    <w:rsid w:val="00523D90"/>
    <w:rsid w:val="005F4D45"/>
    <w:rsid w:val="00611E0E"/>
    <w:rsid w:val="006121BE"/>
    <w:rsid w:val="00620744"/>
    <w:rsid w:val="0064076E"/>
    <w:rsid w:val="006A2EA5"/>
    <w:rsid w:val="006B7BFB"/>
    <w:rsid w:val="007B58FC"/>
    <w:rsid w:val="007D7A0E"/>
    <w:rsid w:val="00815D16"/>
    <w:rsid w:val="00856EE4"/>
    <w:rsid w:val="008763E1"/>
    <w:rsid w:val="00896235"/>
    <w:rsid w:val="008D03E0"/>
    <w:rsid w:val="00904E9D"/>
    <w:rsid w:val="00971BDF"/>
    <w:rsid w:val="00991E1C"/>
    <w:rsid w:val="00993146"/>
    <w:rsid w:val="009C58AD"/>
    <w:rsid w:val="00A116FF"/>
    <w:rsid w:val="00A476E7"/>
    <w:rsid w:val="00AB598A"/>
    <w:rsid w:val="00AF4332"/>
    <w:rsid w:val="00B95B34"/>
    <w:rsid w:val="00BF77BE"/>
    <w:rsid w:val="00C343FF"/>
    <w:rsid w:val="00CC1BF6"/>
    <w:rsid w:val="00D27C4F"/>
    <w:rsid w:val="00D92F76"/>
    <w:rsid w:val="00DE3220"/>
    <w:rsid w:val="00E0487D"/>
    <w:rsid w:val="00E31868"/>
    <w:rsid w:val="00EB260C"/>
    <w:rsid w:val="00ED27F2"/>
    <w:rsid w:val="00ED72FE"/>
    <w:rsid w:val="00EF0C1E"/>
    <w:rsid w:val="00F73350"/>
    <w:rsid w:val="00FB1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C1A0"/>
  <w15:chartTrackingRefBased/>
  <w15:docId w15:val="{F74BEB5B-65E7-4034-B252-97D32465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20"/>
    <w:pPr>
      <w:spacing w:after="0" w:line="240" w:lineRule="auto"/>
    </w:pPr>
    <w:rPr>
      <w:rFonts w:ascii="Aptos" w:hAnsi="Aptos" w:cs="Aptos"/>
      <w:kern w:val="0"/>
      <w:lang w:eastAsia="sv-SE"/>
      <w14:ligatures w14:val="none"/>
    </w:rPr>
  </w:style>
  <w:style w:type="paragraph" w:styleId="Rubrik1">
    <w:name w:val="heading 1"/>
    <w:basedOn w:val="Normal"/>
    <w:next w:val="Normal"/>
    <w:link w:val="Rubrik1Char"/>
    <w:uiPriority w:val="9"/>
    <w:qFormat/>
    <w:rsid w:val="00117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17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17F2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17F2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17F2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17F2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17F2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17F2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17F2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7F2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17F2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17F2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17F2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17F2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17F2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17F2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17F2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17F20"/>
    <w:rPr>
      <w:rFonts w:eastAsiaTheme="majorEastAsia" w:cstheme="majorBidi"/>
      <w:color w:val="272727" w:themeColor="text1" w:themeTint="D8"/>
    </w:rPr>
  </w:style>
  <w:style w:type="paragraph" w:styleId="Rubrik">
    <w:name w:val="Title"/>
    <w:basedOn w:val="Normal"/>
    <w:next w:val="Normal"/>
    <w:link w:val="RubrikChar"/>
    <w:uiPriority w:val="10"/>
    <w:qFormat/>
    <w:rsid w:val="00117F2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7F2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17F2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17F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7F2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17F20"/>
    <w:rPr>
      <w:i/>
      <w:iCs/>
      <w:color w:val="404040" w:themeColor="text1" w:themeTint="BF"/>
    </w:rPr>
  </w:style>
  <w:style w:type="paragraph" w:styleId="Liststycke">
    <w:name w:val="List Paragraph"/>
    <w:basedOn w:val="Normal"/>
    <w:uiPriority w:val="34"/>
    <w:qFormat/>
    <w:rsid w:val="00117F20"/>
    <w:pPr>
      <w:ind w:left="720"/>
      <w:contextualSpacing/>
    </w:pPr>
  </w:style>
  <w:style w:type="character" w:styleId="Starkbetoning">
    <w:name w:val="Intense Emphasis"/>
    <w:basedOn w:val="Standardstycketeckensnitt"/>
    <w:uiPriority w:val="21"/>
    <w:qFormat/>
    <w:rsid w:val="00117F20"/>
    <w:rPr>
      <w:i/>
      <w:iCs/>
      <w:color w:val="0F4761" w:themeColor="accent1" w:themeShade="BF"/>
    </w:rPr>
  </w:style>
  <w:style w:type="paragraph" w:styleId="Starktcitat">
    <w:name w:val="Intense Quote"/>
    <w:basedOn w:val="Normal"/>
    <w:next w:val="Normal"/>
    <w:link w:val="StarktcitatChar"/>
    <w:uiPriority w:val="30"/>
    <w:qFormat/>
    <w:rsid w:val="00117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17F20"/>
    <w:rPr>
      <w:i/>
      <w:iCs/>
      <w:color w:val="0F4761" w:themeColor="accent1" w:themeShade="BF"/>
    </w:rPr>
  </w:style>
  <w:style w:type="character" w:styleId="Starkreferens">
    <w:name w:val="Intense Reference"/>
    <w:basedOn w:val="Standardstycketeckensnitt"/>
    <w:uiPriority w:val="32"/>
    <w:qFormat/>
    <w:rsid w:val="00117F20"/>
    <w:rPr>
      <w:b/>
      <w:bCs/>
      <w:smallCaps/>
      <w:color w:val="0F4761" w:themeColor="accent1" w:themeShade="BF"/>
      <w:spacing w:val="5"/>
    </w:rPr>
  </w:style>
  <w:style w:type="character" w:styleId="Hyperlnk">
    <w:name w:val="Hyperlink"/>
    <w:basedOn w:val="Standardstycketeckensnitt"/>
    <w:uiPriority w:val="99"/>
    <w:semiHidden/>
    <w:unhideWhenUsed/>
    <w:rsid w:val="001121CC"/>
    <w:rPr>
      <w:color w:val="0000FF"/>
      <w:u w:val="single"/>
    </w:rPr>
  </w:style>
  <w:style w:type="character" w:styleId="AnvndHyperlnk">
    <w:name w:val="FollowedHyperlink"/>
    <w:basedOn w:val="Standardstycketeckensnitt"/>
    <w:uiPriority w:val="99"/>
    <w:semiHidden/>
    <w:unhideWhenUsed/>
    <w:rsid w:val="00271C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5271">
      <w:bodyDiv w:val="1"/>
      <w:marLeft w:val="0"/>
      <w:marRight w:val="0"/>
      <w:marTop w:val="0"/>
      <w:marBottom w:val="0"/>
      <w:divBdr>
        <w:top w:val="none" w:sz="0" w:space="0" w:color="auto"/>
        <w:left w:val="none" w:sz="0" w:space="0" w:color="auto"/>
        <w:bottom w:val="none" w:sz="0" w:space="0" w:color="auto"/>
        <w:right w:val="none" w:sz="0" w:space="0" w:color="auto"/>
      </w:divBdr>
    </w:div>
    <w:div w:id="288560923">
      <w:bodyDiv w:val="1"/>
      <w:marLeft w:val="0"/>
      <w:marRight w:val="0"/>
      <w:marTop w:val="0"/>
      <w:marBottom w:val="0"/>
      <w:divBdr>
        <w:top w:val="none" w:sz="0" w:space="0" w:color="auto"/>
        <w:left w:val="none" w:sz="0" w:space="0" w:color="auto"/>
        <w:bottom w:val="none" w:sz="0" w:space="0" w:color="auto"/>
        <w:right w:val="none" w:sz="0" w:space="0" w:color="auto"/>
      </w:divBdr>
    </w:div>
    <w:div w:id="412090664">
      <w:bodyDiv w:val="1"/>
      <w:marLeft w:val="0"/>
      <w:marRight w:val="0"/>
      <w:marTop w:val="0"/>
      <w:marBottom w:val="0"/>
      <w:divBdr>
        <w:top w:val="none" w:sz="0" w:space="0" w:color="auto"/>
        <w:left w:val="none" w:sz="0" w:space="0" w:color="auto"/>
        <w:bottom w:val="none" w:sz="0" w:space="0" w:color="auto"/>
        <w:right w:val="none" w:sz="0" w:space="0" w:color="auto"/>
      </w:divBdr>
    </w:div>
    <w:div w:id="840199014">
      <w:bodyDiv w:val="1"/>
      <w:marLeft w:val="0"/>
      <w:marRight w:val="0"/>
      <w:marTop w:val="0"/>
      <w:marBottom w:val="0"/>
      <w:divBdr>
        <w:top w:val="none" w:sz="0" w:space="0" w:color="auto"/>
        <w:left w:val="none" w:sz="0" w:space="0" w:color="auto"/>
        <w:bottom w:val="none" w:sz="0" w:space="0" w:color="auto"/>
        <w:right w:val="none" w:sz="0" w:space="0" w:color="auto"/>
      </w:divBdr>
    </w:div>
    <w:div w:id="935869568">
      <w:bodyDiv w:val="1"/>
      <w:marLeft w:val="0"/>
      <w:marRight w:val="0"/>
      <w:marTop w:val="0"/>
      <w:marBottom w:val="0"/>
      <w:divBdr>
        <w:top w:val="none" w:sz="0" w:space="0" w:color="auto"/>
        <w:left w:val="none" w:sz="0" w:space="0" w:color="auto"/>
        <w:bottom w:val="none" w:sz="0" w:space="0" w:color="auto"/>
        <w:right w:val="none" w:sz="0" w:space="0" w:color="auto"/>
      </w:divBdr>
    </w:div>
    <w:div w:id="1174952985">
      <w:bodyDiv w:val="1"/>
      <w:marLeft w:val="0"/>
      <w:marRight w:val="0"/>
      <w:marTop w:val="0"/>
      <w:marBottom w:val="0"/>
      <w:divBdr>
        <w:top w:val="none" w:sz="0" w:space="0" w:color="auto"/>
        <w:left w:val="none" w:sz="0" w:space="0" w:color="auto"/>
        <w:bottom w:val="none" w:sz="0" w:space="0" w:color="auto"/>
        <w:right w:val="none" w:sz="0" w:space="0" w:color="auto"/>
      </w:divBdr>
    </w:div>
    <w:div w:id="1257710942">
      <w:bodyDiv w:val="1"/>
      <w:marLeft w:val="0"/>
      <w:marRight w:val="0"/>
      <w:marTop w:val="0"/>
      <w:marBottom w:val="0"/>
      <w:divBdr>
        <w:top w:val="none" w:sz="0" w:space="0" w:color="auto"/>
        <w:left w:val="none" w:sz="0" w:space="0" w:color="auto"/>
        <w:bottom w:val="none" w:sz="0" w:space="0" w:color="auto"/>
        <w:right w:val="none" w:sz="0" w:space="0" w:color="auto"/>
      </w:divBdr>
    </w:div>
    <w:div w:id="1367288178">
      <w:bodyDiv w:val="1"/>
      <w:marLeft w:val="0"/>
      <w:marRight w:val="0"/>
      <w:marTop w:val="0"/>
      <w:marBottom w:val="0"/>
      <w:divBdr>
        <w:top w:val="none" w:sz="0" w:space="0" w:color="auto"/>
        <w:left w:val="none" w:sz="0" w:space="0" w:color="auto"/>
        <w:bottom w:val="none" w:sz="0" w:space="0" w:color="auto"/>
        <w:right w:val="none" w:sz="0" w:space="0" w:color="auto"/>
      </w:divBdr>
    </w:div>
    <w:div w:id="1769999946">
      <w:bodyDiv w:val="1"/>
      <w:marLeft w:val="0"/>
      <w:marRight w:val="0"/>
      <w:marTop w:val="0"/>
      <w:marBottom w:val="0"/>
      <w:divBdr>
        <w:top w:val="none" w:sz="0" w:space="0" w:color="auto"/>
        <w:left w:val="none" w:sz="0" w:space="0" w:color="auto"/>
        <w:bottom w:val="none" w:sz="0" w:space="0" w:color="auto"/>
        <w:right w:val="none" w:sz="0" w:space="0" w:color="auto"/>
      </w:divBdr>
    </w:div>
    <w:div w:id="2015765651">
      <w:bodyDiv w:val="1"/>
      <w:marLeft w:val="0"/>
      <w:marRight w:val="0"/>
      <w:marTop w:val="0"/>
      <w:marBottom w:val="0"/>
      <w:divBdr>
        <w:top w:val="none" w:sz="0" w:space="0" w:color="auto"/>
        <w:left w:val="none" w:sz="0" w:space="0" w:color="auto"/>
        <w:bottom w:val="none" w:sz="0" w:space="0" w:color="auto"/>
        <w:right w:val="none" w:sz="0" w:space="0" w:color="auto"/>
      </w:divBdr>
    </w:div>
    <w:div w:id="21401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3A%2F%2Fwww.minpension.se%2F&amp;data=05%7C02%7Culf.olsson%40postnord.com%7C78de96db9c8c4351eb9308ddd1bc956e%7C91f09566a8504faebbe129ad3804a2f6%7C0%7C0%7C638897330117564732%7CUnknown%7CTWFpbGZsb3d8eyJFbXB0eU1hcGkiOnRydWUsIlYiOiIwLjAuMDAwMCIsIlAiOiJXaW4zMiIsIkFOIjoiTWFpbCIsIldUIjoyfQ%3D%3D%7C0%7C%7C%7C&amp;sdata=Sa0OIStf3Ww7PNei4IE0H%2FhBo%2Bi7e8fZrEIfgrMHgqg%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talat.se" TargetMode="External"/><Relationship Id="rId5" Type="http://schemas.openxmlformats.org/officeDocument/2006/relationships/hyperlink" Target="https://eur03.safelinks.protection.outlook.com/?url=http%3A%2F%2Fwww.avtalat.se%2F&amp;data=05%7C02%7Culf.olsson%40postnord.com%7C8304cb2a38474fc95c7e08ddd1a07596%7C91f09566a8504faebbe129ad3804a2f6%7C0%7C0%7C638897209309310700%7CUnknown%7CTWFpbGZsb3d8eyJFbXB0eU1hcGkiOnRydWUsIlYiOiIwLjAuMDAwMCIsIlAiOiJXaW4zMiIsIkFOIjoiTWFpbCIsIldUIjoyfQ%3D%3D%7C0%7C%7C%7C&amp;sdata=v9qwUnTsH3f2LzDEofu4%2BPUW8SXN8b5BwkHx%2BDBT0aM%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f09566-a850-4fae-bbe1-29ad3804a2f6}" enabled="0" method="" siteId="{91f09566-a850-4fae-bbe1-29ad3804a2f6}"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7310</Words>
  <Characters>38745</Characters>
  <Application>Microsoft Office Word</Application>
  <DocSecurity>4</DocSecurity>
  <Lines>322</Lines>
  <Paragraphs>91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Olsson, PostNord</dc:creator>
  <cp:keywords/>
  <dc:description/>
  <cp:lastModifiedBy>Christina Sjödin, PostNord</cp:lastModifiedBy>
  <cp:revision>2</cp:revision>
  <dcterms:created xsi:type="dcterms:W3CDTF">2025-11-03T09:57:00Z</dcterms:created>
  <dcterms:modified xsi:type="dcterms:W3CDTF">2025-11-03T09:57:00Z</dcterms:modified>
</cp:coreProperties>
</file>